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29B97" w14:textId="77777777" w:rsidR="00CB16A6" w:rsidRDefault="00CB16A6" w:rsidP="00CB16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 w:eastAsia="es-ES"/>
        </w:rPr>
      </w:pPr>
      <w:bookmarkStart w:id="0" w:name="_MailOriginal"/>
    </w:p>
    <w:p w14:paraId="42E7EF29" w14:textId="3FBAC1A4" w:rsidR="00CB16A6" w:rsidRDefault="00CB16A6" w:rsidP="00CB16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s-ES"/>
        </w:rPr>
      </w:pPr>
      <w:r>
        <w:rPr>
          <w:noProof/>
          <w:lang w:val="es-ES_tradnl" w:eastAsia="es-ES_tradnl"/>
        </w:rPr>
        <w:drawing>
          <wp:inline distT="0" distB="0" distL="0" distR="0" wp14:anchorId="6784B047" wp14:editId="6C742BA1">
            <wp:extent cx="5400040" cy="723900"/>
            <wp:effectExtent l="0" t="0" r="0" b="0"/>
            <wp:docPr id="84232077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EC2BF" w14:textId="77777777" w:rsidR="00CB16A6" w:rsidRDefault="00CB16A6" w:rsidP="00CB16A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s-ES"/>
        </w:rPr>
      </w:pPr>
    </w:p>
    <w:p w14:paraId="551204D5" w14:textId="77777777" w:rsidR="00CB16A6" w:rsidRDefault="00CB16A6" w:rsidP="00CB16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s-ES"/>
        </w:rPr>
      </w:pPr>
      <w:r>
        <w:rPr>
          <w:rFonts w:ascii="Arial" w:hAnsi="Arial" w:cs="Arial"/>
          <w:b/>
          <w:bCs/>
          <w:color w:val="000000"/>
          <w:sz w:val="40"/>
          <w:szCs w:val="40"/>
          <w:shd w:val="clear" w:color="auto" w:fill="FFFFFF"/>
          <w:lang w:eastAsia="es-ES"/>
        </w:rPr>
        <w:t xml:space="preserve">Una semana para el comienzo de la séptima edición de “Rodando Páginas, del libro a las pantallas” </w:t>
      </w:r>
    </w:p>
    <w:p w14:paraId="2F504B5A" w14:textId="77777777" w:rsidR="00CB16A6" w:rsidRDefault="00CB16A6" w:rsidP="00CB16A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s-ES"/>
        </w:rPr>
      </w:pPr>
    </w:p>
    <w:p w14:paraId="36678BB8" w14:textId="69F1ABC7" w:rsidR="00CB16A6" w:rsidRDefault="00CB16A6" w:rsidP="00CB16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 w:eastAsia="es-ES"/>
        </w:rPr>
      </w:pPr>
      <w:r>
        <w:rPr>
          <w:noProof/>
          <w:lang w:val="es-ES_tradnl" w:eastAsia="es-ES_tradnl"/>
        </w:rPr>
        <w:drawing>
          <wp:inline distT="0" distB="0" distL="0" distR="0" wp14:anchorId="686B7F17" wp14:editId="2FE218BB">
            <wp:extent cx="3038475" cy="4295775"/>
            <wp:effectExtent l="0" t="0" r="9525" b="9525"/>
            <wp:docPr id="112600386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7EB62" w14:textId="77777777" w:rsidR="00CB16A6" w:rsidRDefault="00CB16A6" w:rsidP="00CB16A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s-ES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eastAsia="es-ES"/>
        </w:rPr>
        <w:t> </w:t>
      </w:r>
    </w:p>
    <w:p w14:paraId="56BDEAC3" w14:textId="77777777" w:rsidR="00CB16A6" w:rsidRDefault="00CB16A6" w:rsidP="00CB16A6">
      <w:pPr>
        <w:spacing w:after="280" w:line="240" w:lineRule="auto"/>
        <w:rPr>
          <w:sz w:val="28"/>
          <w:szCs w:val="28"/>
          <w:lang w:eastAsia="es-ES"/>
        </w:rPr>
      </w:pPr>
    </w:p>
    <w:p w14:paraId="4EE424B7" w14:textId="77777777" w:rsidR="00CB16A6" w:rsidRDefault="00CB16A6" w:rsidP="00CB16A6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/>
          <w:color w:val="000000"/>
          <w:sz w:val="28"/>
          <w:szCs w:val="28"/>
          <w:lang w:eastAsia="es-ES"/>
        </w:rPr>
      </w:pPr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t xml:space="preserve">La celebración del evento será el </w:t>
      </w:r>
      <w:r>
        <w:rPr>
          <w:rFonts w:eastAsia="Times New Roman"/>
          <w:b/>
          <w:bCs/>
          <w:color w:val="000000"/>
          <w:sz w:val="28"/>
          <w:szCs w:val="28"/>
          <w:shd w:val="clear" w:color="auto" w:fill="FFFFFF"/>
          <w:lang w:eastAsia="es-ES"/>
        </w:rPr>
        <w:t>3, 4 y 5 de junio</w:t>
      </w:r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t xml:space="preserve"> en la </w:t>
      </w:r>
      <w:r>
        <w:rPr>
          <w:rFonts w:eastAsia="Times New Roman"/>
          <w:b/>
          <w:bCs/>
          <w:color w:val="000000"/>
          <w:sz w:val="28"/>
          <w:szCs w:val="28"/>
          <w:shd w:val="clear" w:color="auto" w:fill="FFFFFF"/>
          <w:lang w:eastAsia="es-ES"/>
        </w:rPr>
        <w:t xml:space="preserve">Biblioteca Pública Eugenio Trías </w:t>
      </w:r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t xml:space="preserve">(Parque de El Retiro), coincidiendo con la gran cita literaria de la Feria del Libro en Madrid, y en el </w:t>
      </w:r>
      <w:r>
        <w:rPr>
          <w:rFonts w:eastAsia="Times New Roman"/>
          <w:b/>
          <w:bCs/>
          <w:color w:val="000000"/>
          <w:sz w:val="28"/>
          <w:szCs w:val="28"/>
          <w:shd w:val="clear" w:color="auto" w:fill="FFFFFF"/>
          <w:lang w:eastAsia="es-ES"/>
        </w:rPr>
        <w:t>Círculo de Bellas Artes</w:t>
      </w:r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t xml:space="preserve">, que se suma esta edición como sede para la celebración de la jornada de pitch. El </w:t>
      </w:r>
      <w:r>
        <w:rPr>
          <w:rFonts w:eastAsia="Times New Roman"/>
          <w:b/>
          <w:bCs/>
          <w:color w:val="000000"/>
          <w:sz w:val="28"/>
          <w:szCs w:val="28"/>
          <w:shd w:val="clear" w:color="auto" w:fill="FFFFFF"/>
          <w:lang w:eastAsia="es-ES"/>
        </w:rPr>
        <w:t>evento</w:t>
      </w:r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t xml:space="preserve"> contará </w:t>
      </w:r>
      <w:r>
        <w:rPr>
          <w:rFonts w:eastAsia="Times New Roman"/>
          <w:b/>
          <w:bCs/>
          <w:color w:val="000000"/>
          <w:sz w:val="28"/>
          <w:szCs w:val="28"/>
          <w:shd w:val="clear" w:color="auto" w:fill="FFFFFF"/>
          <w:lang w:eastAsia="es-ES"/>
        </w:rPr>
        <w:t>con</w:t>
      </w:r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t xml:space="preserve"> </w:t>
      </w:r>
      <w:r>
        <w:rPr>
          <w:rFonts w:eastAsia="Times New Roman"/>
          <w:b/>
          <w:bCs/>
          <w:color w:val="000000"/>
          <w:sz w:val="28"/>
          <w:szCs w:val="28"/>
          <w:shd w:val="clear" w:color="auto" w:fill="FFFFFF"/>
          <w:lang w:eastAsia="es-ES"/>
        </w:rPr>
        <w:t>actividades para público general y profesional.</w:t>
      </w:r>
    </w:p>
    <w:p w14:paraId="21614D36" w14:textId="77777777" w:rsidR="00CB16A6" w:rsidRDefault="00CB16A6" w:rsidP="00CB16A6">
      <w:pPr>
        <w:spacing w:after="0" w:line="240" w:lineRule="auto"/>
        <w:ind w:left="720"/>
        <w:textAlignment w:val="baseline"/>
        <w:rPr>
          <w:color w:val="000000"/>
          <w:sz w:val="28"/>
          <w:szCs w:val="28"/>
          <w:lang w:eastAsia="es-ES"/>
        </w:rPr>
      </w:pPr>
    </w:p>
    <w:p w14:paraId="2CDBC418" w14:textId="77777777" w:rsidR="00CB16A6" w:rsidRDefault="00CB16A6" w:rsidP="00CB16A6">
      <w:pPr>
        <w:pStyle w:val="Prrafodelista"/>
        <w:numPr>
          <w:ilvl w:val="0"/>
          <w:numId w:val="1"/>
        </w:numPr>
        <w:spacing w:after="0" w:line="240" w:lineRule="auto"/>
        <w:rPr>
          <w:rFonts w:eastAsia="Times New Roman"/>
          <w:sz w:val="28"/>
          <w:szCs w:val="28"/>
          <w:lang w:eastAsia="es-ES"/>
        </w:rPr>
      </w:pPr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lastRenderedPageBreak/>
        <w:t xml:space="preserve">En esta séptima edición participa </w:t>
      </w:r>
      <w:r>
        <w:rPr>
          <w:rFonts w:eastAsia="Times New Roman"/>
          <w:b/>
          <w:bCs/>
          <w:color w:val="000000"/>
          <w:sz w:val="28"/>
          <w:szCs w:val="28"/>
          <w:shd w:val="clear" w:color="auto" w:fill="FFFFFF"/>
          <w:lang w:eastAsia="es-ES"/>
        </w:rPr>
        <w:t>16 obras</w:t>
      </w:r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t xml:space="preserve"> (4 Podcast y 12 obras literarias); </w:t>
      </w:r>
      <w:r>
        <w:rPr>
          <w:rFonts w:eastAsia="Times New Roman"/>
          <w:b/>
          <w:bCs/>
          <w:color w:val="000000"/>
          <w:sz w:val="28"/>
          <w:szCs w:val="28"/>
          <w:shd w:val="clear" w:color="auto" w:fill="FFFFFF"/>
          <w:lang w:eastAsia="es-ES"/>
        </w:rPr>
        <w:t xml:space="preserve">13 nacionales y 3 internacionales </w:t>
      </w:r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t>(Chile, Argentina y Uruguay).</w:t>
      </w:r>
    </w:p>
    <w:p w14:paraId="05FE9E65" w14:textId="77777777" w:rsidR="00CB16A6" w:rsidRDefault="00CB16A6" w:rsidP="00CB16A6">
      <w:pPr>
        <w:spacing w:after="0" w:line="240" w:lineRule="auto"/>
        <w:rPr>
          <w:sz w:val="28"/>
          <w:szCs w:val="28"/>
          <w:lang w:eastAsia="es-ES"/>
        </w:rPr>
      </w:pPr>
    </w:p>
    <w:p w14:paraId="140F3BB8" w14:textId="77777777" w:rsidR="00CB16A6" w:rsidRDefault="00CB16A6" w:rsidP="00CB16A6">
      <w:pPr>
        <w:pStyle w:val="Prrafodelista"/>
        <w:numPr>
          <w:ilvl w:val="0"/>
          <w:numId w:val="1"/>
        </w:numPr>
        <w:spacing w:before="80" w:after="0" w:line="240" w:lineRule="auto"/>
        <w:rPr>
          <w:rFonts w:eastAsia="Times New Roman"/>
          <w:sz w:val="28"/>
          <w:szCs w:val="28"/>
          <w:lang w:eastAsia="es-ES"/>
        </w:rPr>
      </w:pPr>
      <w:r>
        <w:rPr>
          <w:rFonts w:eastAsia="Times New Roman"/>
          <w:b/>
          <w:bCs/>
          <w:color w:val="000000"/>
          <w:sz w:val="28"/>
          <w:szCs w:val="28"/>
          <w:shd w:val="clear" w:color="auto" w:fill="FFFFFF"/>
          <w:lang w:eastAsia="es-ES"/>
        </w:rPr>
        <w:t>Inscripciones profesionales gratuitas a través de</w:t>
      </w:r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t xml:space="preserve"> la web </w:t>
      </w:r>
      <w:hyperlink r:id="rId7" w:history="1">
        <w:r>
          <w:rPr>
            <w:rStyle w:val="Hipervnculo"/>
            <w:rFonts w:eastAsia="Times New Roman"/>
            <w:color w:val="1155CC"/>
            <w:sz w:val="28"/>
            <w:szCs w:val="28"/>
            <w:shd w:val="clear" w:color="auto" w:fill="FFFFFF"/>
            <w:lang w:eastAsia="es-ES"/>
          </w:rPr>
          <w:t>www.rodandopaginas.com</w:t>
        </w:r>
      </w:hyperlink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t xml:space="preserve"> y del </w:t>
      </w:r>
      <w:hyperlink r:id="rId8" w:history="1">
        <w:r>
          <w:rPr>
            <w:rStyle w:val="Hipervnculo"/>
            <w:rFonts w:eastAsia="Times New Roman"/>
            <w:sz w:val="28"/>
            <w:szCs w:val="28"/>
            <w:shd w:val="clear" w:color="auto" w:fill="FFFFFF"/>
            <w:lang w:eastAsia="es-ES"/>
          </w:rPr>
          <w:t>siguiente</w:t>
        </w:r>
        <w:r>
          <w:rPr>
            <w:rStyle w:val="Hipervnculo"/>
            <w:rFonts w:eastAsia="Times New Roman"/>
            <w:sz w:val="28"/>
            <w:szCs w:val="28"/>
            <w:lang w:eastAsia="es-ES"/>
          </w:rPr>
          <w:t xml:space="preserve"> enlace</w:t>
        </w:r>
      </w:hyperlink>
      <w:r>
        <w:rPr>
          <w:rFonts w:eastAsia="Times New Roman"/>
          <w:color w:val="000000"/>
          <w:sz w:val="28"/>
          <w:szCs w:val="28"/>
          <w:shd w:val="clear" w:color="auto" w:fill="FFFFFF"/>
          <w:lang w:eastAsia="es-ES"/>
        </w:rPr>
        <w:t>. Aforo limitado.</w:t>
      </w:r>
    </w:p>
    <w:p w14:paraId="2772D012" w14:textId="77777777" w:rsidR="00CB16A6" w:rsidRDefault="00CB16A6" w:rsidP="00CB16A6">
      <w:pPr>
        <w:spacing w:after="0" w:line="240" w:lineRule="auto"/>
        <w:ind w:left="360"/>
        <w:textAlignment w:val="baseline"/>
        <w:rPr>
          <w:color w:val="000000"/>
          <w:sz w:val="28"/>
          <w:szCs w:val="28"/>
          <w:lang w:eastAsia="es-ES"/>
        </w:rPr>
      </w:pPr>
    </w:p>
    <w:p w14:paraId="7AA50E4A" w14:textId="77777777" w:rsidR="00CB16A6" w:rsidRDefault="00CB16A6" w:rsidP="00CB16A6">
      <w:pPr>
        <w:pStyle w:val="Prrafodelista"/>
        <w:numPr>
          <w:ilvl w:val="0"/>
          <w:numId w:val="2"/>
        </w:numPr>
        <w:spacing w:after="0" w:line="240" w:lineRule="auto"/>
        <w:rPr>
          <w:rFonts w:eastAsia="Times New Roman"/>
          <w:sz w:val="28"/>
          <w:szCs w:val="28"/>
          <w:lang w:eastAsia="es-ES"/>
        </w:rPr>
      </w:pPr>
      <w:r>
        <w:rPr>
          <w:rFonts w:eastAsia="Times New Roman"/>
          <w:sz w:val="28"/>
          <w:szCs w:val="28"/>
          <w:lang w:eastAsia="es-ES"/>
        </w:rPr>
        <w:t>Es un evento organizado por la Asociación Madrileña Audiovisual (</w:t>
      </w:r>
      <w:r>
        <w:rPr>
          <w:rFonts w:eastAsia="Times New Roman"/>
          <w:b/>
          <w:bCs/>
          <w:sz w:val="28"/>
          <w:szCs w:val="28"/>
          <w:lang w:eastAsia="es-ES"/>
        </w:rPr>
        <w:t>AMA</w:t>
      </w:r>
      <w:r>
        <w:rPr>
          <w:rFonts w:eastAsia="Times New Roman"/>
          <w:sz w:val="28"/>
          <w:szCs w:val="28"/>
          <w:lang w:eastAsia="es-ES"/>
        </w:rPr>
        <w:t>) y la Federación de Gremios de Editores de España (</w:t>
      </w:r>
      <w:r>
        <w:rPr>
          <w:rFonts w:eastAsia="Times New Roman"/>
          <w:b/>
          <w:bCs/>
          <w:sz w:val="28"/>
          <w:szCs w:val="28"/>
          <w:lang w:eastAsia="es-ES"/>
        </w:rPr>
        <w:t>FGEE</w:t>
      </w:r>
      <w:r>
        <w:rPr>
          <w:rFonts w:eastAsia="Times New Roman"/>
          <w:sz w:val="28"/>
          <w:szCs w:val="28"/>
          <w:lang w:eastAsia="es-ES"/>
        </w:rPr>
        <w:t xml:space="preserve">), con el apoyo de la </w:t>
      </w:r>
      <w:r>
        <w:rPr>
          <w:rFonts w:eastAsia="Times New Roman"/>
          <w:b/>
          <w:bCs/>
          <w:sz w:val="28"/>
          <w:szCs w:val="28"/>
          <w:lang w:eastAsia="es-ES"/>
        </w:rPr>
        <w:t>Comunidad de Madrid</w:t>
      </w:r>
      <w:r>
        <w:rPr>
          <w:rFonts w:eastAsia="Times New Roman"/>
          <w:sz w:val="28"/>
          <w:szCs w:val="28"/>
          <w:lang w:eastAsia="es-ES"/>
        </w:rPr>
        <w:t xml:space="preserve">, </w:t>
      </w:r>
      <w:r>
        <w:rPr>
          <w:rFonts w:eastAsia="Times New Roman"/>
          <w:b/>
          <w:bCs/>
          <w:sz w:val="28"/>
          <w:szCs w:val="28"/>
          <w:lang w:eastAsia="es-ES"/>
        </w:rPr>
        <w:t>Ayuntamiento de Madrid</w:t>
      </w:r>
      <w:r>
        <w:rPr>
          <w:rFonts w:eastAsia="Times New Roman"/>
          <w:sz w:val="28"/>
          <w:szCs w:val="28"/>
          <w:lang w:eastAsia="es-ES"/>
        </w:rPr>
        <w:t xml:space="preserve">, </w:t>
      </w:r>
      <w:r>
        <w:rPr>
          <w:rFonts w:eastAsia="Times New Roman"/>
          <w:b/>
          <w:bCs/>
          <w:sz w:val="28"/>
          <w:szCs w:val="28"/>
          <w:lang w:eastAsia="es-ES"/>
        </w:rPr>
        <w:t>Feria del Libro</w:t>
      </w:r>
      <w:r>
        <w:rPr>
          <w:rFonts w:eastAsia="Times New Roman"/>
          <w:sz w:val="28"/>
          <w:szCs w:val="28"/>
          <w:lang w:eastAsia="es-ES"/>
        </w:rPr>
        <w:t xml:space="preserve">, </w:t>
      </w:r>
      <w:r>
        <w:rPr>
          <w:rFonts w:eastAsia="Times New Roman"/>
          <w:b/>
          <w:bCs/>
          <w:sz w:val="28"/>
          <w:szCs w:val="28"/>
          <w:lang w:eastAsia="es-ES"/>
        </w:rPr>
        <w:t>CEDRO</w:t>
      </w:r>
      <w:r>
        <w:rPr>
          <w:rFonts w:eastAsia="Times New Roman"/>
          <w:sz w:val="28"/>
          <w:szCs w:val="28"/>
          <w:lang w:eastAsia="es-ES"/>
        </w:rPr>
        <w:t xml:space="preserve">, </w:t>
      </w:r>
      <w:r>
        <w:rPr>
          <w:rFonts w:eastAsia="Times New Roman"/>
          <w:b/>
          <w:bCs/>
          <w:sz w:val="28"/>
          <w:szCs w:val="28"/>
          <w:lang w:eastAsia="es-ES"/>
        </w:rPr>
        <w:t>DAMA</w:t>
      </w:r>
      <w:r>
        <w:rPr>
          <w:rFonts w:eastAsia="Times New Roman"/>
          <w:sz w:val="28"/>
          <w:szCs w:val="28"/>
          <w:lang w:eastAsia="es-ES"/>
        </w:rPr>
        <w:t xml:space="preserve">, </w:t>
      </w:r>
      <w:r>
        <w:rPr>
          <w:rFonts w:eastAsia="Times New Roman"/>
          <w:b/>
          <w:bCs/>
          <w:spacing w:val="3"/>
          <w:sz w:val="28"/>
          <w:szCs w:val="28"/>
        </w:rPr>
        <w:t>PIAF</w:t>
      </w:r>
      <w:r>
        <w:rPr>
          <w:rFonts w:eastAsia="Times New Roman"/>
          <w:spacing w:val="3"/>
          <w:sz w:val="28"/>
          <w:szCs w:val="28"/>
        </w:rPr>
        <w:t xml:space="preserve"> y </w:t>
      </w:r>
      <w:r>
        <w:rPr>
          <w:rFonts w:eastAsia="Times New Roman"/>
          <w:b/>
          <w:bCs/>
          <w:spacing w:val="3"/>
          <w:sz w:val="28"/>
          <w:szCs w:val="28"/>
        </w:rPr>
        <w:t>Madrid Film Office.</w:t>
      </w:r>
    </w:p>
    <w:p w14:paraId="29221F3A" w14:textId="77777777" w:rsidR="00CB16A6" w:rsidRDefault="00CB16A6" w:rsidP="00CB16A6">
      <w:pPr>
        <w:spacing w:after="0" w:line="240" w:lineRule="auto"/>
        <w:rPr>
          <w:sz w:val="24"/>
          <w:szCs w:val="24"/>
          <w:lang w:eastAsia="es-ES"/>
        </w:rPr>
      </w:pPr>
    </w:p>
    <w:p w14:paraId="1D14AEBE" w14:textId="77777777" w:rsidR="00CB16A6" w:rsidRDefault="00CB16A6" w:rsidP="00CB16A6">
      <w:pPr>
        <w:spacing w:after="0" w:line="240" w:lineRule="auto"/>
        <w:jc w:val="both"/>
        <w:rPr>
          <w:color w:val="000000"/>
          <w:sz w:val="24"/>
          <w:szCs w:val="24"/>
          <w:shd w:val="clear" w:color="auto" w:fill="FFFFFF"/>
          <w:lang w:eastAsia="es-ES"/>
        </w:rPr>
      </w:pP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Tan solo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>queda una semana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 para el pistoletazo de salida a la nueva edición de “</w:t>
      </w:r>
      <w:hyperlink r:id="rId9" w:history="1">
        <w:r>
          <w:rPr>
            <w:rStyle w:val="Hipervnculo"/>
            <w:b/>
            <w:bCs/>
            <w:color w:val="1155CC"/>
            <w:sz w:val="24"/>
            <w:szCs w:val="24"/>
            <w:shd w:val="clear" w:color="auto" w:fill="FFFFFF"/>
            <w:lang w:eastAsia="es-ES"/>
          </w:rPr>
          <w:t>Rodando páginas, del libro a las pantallas</w:t>
        </w:r>
      </w:hyperlink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”,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 xml:space="preserve">cita imprescindible 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para productores, distribuidores, televisiones, plataformas y editores, que comenzará el próximo lunes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 xml:space="preserve">3 de junio. </w:t>
      </w:r>
      <w:r>
        <w:rPr>
          <w:color w:val="000000"/>
          <w:sz w:val="24"/>
          <w:szCs w:val="24"/>
          <w:shd w:val="clear" w:color="auto" w:fill="FFFFFF"/>
          <w:lang w:eastAsia="es-ES"/>
        </w:rPr>
        <w:t>Durante 3 días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es-ES"/>
        </w:rPr>
        <w:t>la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 xml:space="preserve"> Biblioteca Pública Eugenio Trías (Parque de El Retiro) </w:t>
      </w:r>
      <w:r>
        <w:rPr>
          <w:color w:val="000000"/>
          <w:sz w:val="24"/>
          <w:szCs w:val="24"/>
          <w:shd w:val="clear" w:color="auto" w:fill="FFFFFF"/>
          <w:lang w:eastAsia="es-ES"/>
        </w:rPr>
        <w:t>y el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 xml:space="preserve"> Círculo de Bellas Artes</w:t>
      </w:r>
      <w:r>
        <w:rPr>
          <w:color w:val="000000"/>
          <w:sz w:val="24"/>
          <w:szCs w:val="24"/>
          <w:shd w:val="clear" w:color="auto" w:fill="FFFFFF"/>
          <w:lang w:eastAsia="es-ES"/>
        </w:rPr>
        <w:t>, se llenarán de actividades para conectar el mundo audiovisual, editorial y del podcast, buscando sinergias y posibles colaboraciones.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 xml:space="preserve"> </w:t>
      </w:r>
      <w:r>
        <w:rPr>
          <w:color w:val="000000"/>
          <w:sz w:val="24"/>
          <w:szCs w:val="24"/>
          <w:lang w:eastAsia="es-ES"/>
        </w:rPr>
        <w:t xml:space="preserve">Y de nuevo un año más, coincidiendo con la </w:t>
      </w:r>
      <w:r>
        <w:rPr>
          <w:b/>
          <w:bCs/>
          <w:color w:val="000000"/>
          <w:sz w:val="24"/>
          <w:szCs w:val="24"/>
          <w:lang w:eastAsia="es-ES"/>
        </w:rPr>
        <w:t xml:space="preserve">Feria del Libro de Madrid, </w:t>
      </w:r>
      <w:r>
        <w:rPr>
          <w:color w:val="000000"/>
          <w:sz w:val="24"/>
          <w:szCs w:val="24"/>
          <w:lang w:eastAsia="es-ES"/>
        </w:rPr>
        <w:t>una de las grandes citas literarias a nivel nacional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 e internacional. </w:t>
      </w:r>
    </w:p>
    <w:p w14:paraId="3D806B1E" w14:textId="77777777" w:rsidR="00CB16A6" w:rsidRDefault="00CB16A6" w:rsidP="00CB16A6">
      <w:pPr>
        <w:spacing w:after="0" w:line="240" w:lineRule="auto"/>
        <w:jc w:val="both"/>
        <w:rPr>
          <w:sz w:val="24"/>
          <w:szCs w:val="24"/>
          <w:lang w:eastAsia="es-ES"/>
        </w:rPr>
      </w:pPr>
    </w:p>
    <w:p w14:paraId="029A2B4E" w14:textId="77777777" w:rsidR="00CB16A6" w:rsidRDefault="00CB16A6" w:rsidP="00CB16A6">
      <w:pPr>
        <w:spacing w:after="0" w:line="240" w:lineRule="auto"/>
        <w:jc w:val="both"/>
        <w:rPr>
          <w:color w:val="000000"/>
          <w:sz w:val="24"/>
          <w:szCs w:val="24"/>
          <w:shd w:val="clear" w:color="auto" w:fill="FFFFFF"/>
          <w:lang w:eastAsia="es-ES"/>
        </w:rPr>
      </w:pP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Las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>acreditaciones profesionales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 para acudir a este evento anual ya están abiertas. Aquellos profesionales que quieran acudir, presencial o virtualmente, a las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>presentaciones de los proyectos del 5 de junio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, que tendrán lugar desde las 09:30h de la mañana en adelante, ya pueden hacerlo gratuitamente a través de la web de </w:t>
      </w:r>
      <w:hyperlink r:id="rId10" w:history="1">
        <w:r>
          <w:rPr>
            <w:rStyle w:val="Hipervnculo"/>
            <w:color w:val="1155CC"/>
            <w:sz w:val="24"/>
            <w:szCs w:val="24"/>
            <w:shd w:val="clear" w:color="auto" w:fill="FFFFFF"/>
            <w:lang w:eastAsia="es-ES"/>
          </w:rPr>
          <w:t>Rodando Páginas</w:t>
        </w:r>
      </w:hyperlink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 o del </w:t>
      </w:r>
      <w:hyperlink r:id="rId11" w:history="1">
        <w:r>
          <w:rPr>
            <w:rStyle w:val="Hipervnculo"/>
            <w:sz w:val="24"/>
            <w:szCs w:val="24"/>
            <w:shd w:val="clear" w:color="auto" w:fill="FFFFFF"/>
            <w:lang w:eastAsia="es-ES"/>
          </w:rPr>
          <w:t>siguiente</w:t>
        </w:r>
        <w:r>
          <w:rPr>
            <w:rStyle w:val="Hipervnculo"/>
            <w:sz w:val="24"/>
            <w:szCs w:val="24"/>
            <w:lang w:eastAsia="es-ES"/>
          </w:rPr>
          <w:t xml:space="preserve"> enlace</w:t>
        </w:r>
      </w:hyperlink>
      <w:r>
        <w:rPr>
          <w:color w:val="000000"/>
          <w:sz w:val="24"/>
          <w:szCs w:val="24"/>
          <w:shd w:val="clear" w:color="auto" w:fill="FFFFFF"/>
          <w:lang w:eastAsia="es-ES"/>
        </w:rPr>
        <w:t>.</w:t>
      </w:r>
    </w:p>
    <w:p w14:paraId="6F7BF4CC" w14:textId="77777777" w:rsidR="00CB16A6" w:rsidRDefault="00CB16A6" w:rsidP="00CB16A6">
      <w:pPr>
        <w:spacing w:after="0" w:line="240" w:lineRule="auto"/>
        <w:jc w:val="both"/>
        <w:rPr>
          <w:color w:val="000000"/>
          <w:sz w:val="24"/>
          <w:szCs w:val="24"/>
          <w:shd w:val="clear" w:color="auto" w:fill="FFFFFF"/>
          <w:lang w:eastAsia="es-ES"/>
        </w:rPr>
      </w:pP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La celebración de esta jornada profesional de pitch y reuniones </w:t>
      </w:r>
      <w:proofErr w:type="spellStart"/>
      <w:r>
        <w:rPr>
          <w:color w:val="000000"/>
          <w:sz w:val="24"/>
          <w:szCs w:val="24"/>
          <w:shd w:val="clear" w:color="auto" w:fill="FFFFFF"/>
          <w:lang w:eastAsia="es-ES"/>
        </w:rPr>
        <w:t>one-to-one</w:t>
      </w:r>
      <w:proofErr w:type="spellEnd"/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>tendrá lugar en el Círculo de Bellas Artes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, que se incorpora como sede en esta edición, y será también retransmitida online.  </w:t>
      </w:r>
    </w:p>
    <w:p w14:paraId="016B2F6D" w14:textId="77777777" w:rsidR="00CB16A6" w:rsidRDefault="00CB16A6" w:rsidP="00CB16A6">
      <w:pPr>
        <w:spacing w:after="0" w:line="240" w:lineRule="auto"/>
        <w:jc w:val="both"/>
        <w:rPr>
          <w:color w:val="000000"/>
          <w:sz w:val="24"/>
          <w:szCs w:val="24"/>
          <w:shd w:val="clear" w:color="auto" w:fill="FFFFFF"/>
          <w:lang w:eastAsia="es-ES"/>
        </w:rPr>
      </w:pPr>
    </w:p>
    <w:p w14:paraId="08070FA4" w14:textId="77777777" w:rsidR="00CB16A6" w:rsidRDefault="00CB16A6" w:rsidP="00CB16A6">
      <w:pPr>
        <w:pStyle w:val="NormalWeb"/>
        <w:spacing w:before="0" w:beforeAutospacing="0" w:after="0" w:afterAutospacing="0"/>
        <w:rPr>
          <w:b/>
          <w:bCs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 xml:space="preserve">El </w:t>
      </w:r>
      <w:r>
        <w:rPr>
          <w:b/>
          <w:bCs/>
          <w:color w:val="000000"/>
          <w:sz w:val="24"/>
          <w:szCs w:val="24"/>
          <w:shd w:val="clear" w:color="auto" w:fill="FFFFFF"/>
        </w:rPr>
        <w:t>lunes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FFFFF"/>
        </w:rPr>
        <w:t>3 de junio</w:t>
      </w:r>
      <w:r>
        <w:rPr>
          <w:color w:val="000000"/>
          <w:sz w:val="24"/>
          <w:szCs w:val="24"/>
          <w:shd w:val="clear" w:color="auto" w:fill="FFFFFF"/>
        </w:rPr>
        <w:t xml:space="preserve">, después de la apertura de esta séptima edición, a las 11:00h </w:t>
      </w:r>
      <w:r>
        <w:rPr>
          <w:color w:val="000000"/>
          <w:sz w:val="24"/>
          <w:szCs w:val="24"/>
        </w:rPr>
        <w:t xml:space="preserve">tendrá lugar la </w:t>
      </w:r>
      <w:r>
        <w:rPr>
          <w:b/>
          <w:bCs/>
          <w:color w:val="000000"/>
          <w:sz w:val="24"/>
          <w:szCs w:val="24"/>
        </w:rPr>
        <w:t>presentación</w:t>
      </w:r>
      <w:r>
        <w:rPr>
          <w:color w:val="000000"/>
          <w:sz w:val="24"/>
          <w:szCs w:val="24"/>
        </w:rPr>
        <w:t xml:space="preserve"> del </w:t>
      </w:r>
      <w:r>
        <w:rPr>
          <w:b/>
          <w:bCs/>
          <w:sz w:val="24"/>
          <w:szCs w:val="24"/>
        </w:rPr>
        <w:t xml:space="preserve">"Catálogo profesional de obras seleccionadas disponibles. 2018-2023". </w:t>
      </w:r>
      <w:r>
        <w:rPr>
          <w:sz w:val="24"/>
          <w:szCs w:val="24"/>
        </w:rPr>
        <w:t xml:space="preserve">Este catálogo, que </w:t>
      </w:r>
      <w:r>
        <w:rPr>
          <w:b/>
          <w:bCs/>
          <w:sz w:val="24"/>
          <w:szCs w:val="24"/>
        </w:rPr>
        <w:t>recupera todas las obras que han pasado por las 6 ediciones anteriores del evento cuyos derechos de adaptación están aún disponibles,</w:t>
      </w:r>
      <w:r>
        <w:rPr>
          <w:sz w:val="24"/>
          <w:szCs w:val="24"/>
        </w:rPr>
        <w:t xml:space="preserve"> estará </w:t>
      </w:r>
      <w:r>
        <w:rPr>
          <w:b/>
          <w:bCs/>
          <w:sz w:val="24"/>
          <w:szCs w:val="24"/>
        </w:rPr>
        <w:t>disponible</w:t>
      </w:r>
      <w:r>
        <w:rPr>
          <w:sz w:val="24"/>
          <w:szCs w:val="24"/>
        </w:rPr>
        <w:t xml:space="preserve">, con las direcciones de contacto e información actualizada, únicamente </w:t>
      </w:r>
      <w:r>
        <w:rPr>
          <w:b/>
          <w:bCs/>
          <w:sz w:val="24"/>
          <w:szCs w:val="24"/>
        </w:rPr>
        <w:t xml:space="preserve">para todos los acreditados a las Jornadas. </w:t>
      </w:r>
    </w:p>
    <w:p w14:paraId="11EFAC0C" w14:textId="77777777" w:rsidR="00CB16A6" w:rsidRDefault="00CB16A6" w:rsidP="00CB16A6">
      <w:pPr>
        <w:pStyle w:val="NormalWeb"/>
        <w:spacing w:before="0" w:beforeAutospacing="0" w:after="0" w:afterAutospacing="0"/>
        <w:rPr>
          <w:rFonts w:asciiTheme="minorHAnsi" w:hAnsiTheme="minorHAnsi" w:cstheme="minorBidi"/>
          <w:b/>
          <w:bCs/>
          <w:sz w:val="24"/>
          <w:szCs w:val="24"/>
        </w:rPr>
      </w:pPr>
    </w:p>
    <w:p w14:paraId="32A80072" w14:textId="77777777" w:rsidR="00CB16A6" w:rsidRDefault="00CB16A6" w:rsidP="00CB16A6">
      <w:pPr>
        <w:rPr>
          <w:sz w:val="24"/>
          <w:szCs w:val="24"/>
          <w:lang w:eastAsia="es-ES"/>
        </w:rPr>
      </w:pPr>
      <w:r>
        <w:rPr>
          <w:sz w:val="24"/>
          <w:szCs w:val="24"/>
        </w:rPr>
        <w:t xml:space="preserve">Las </w:t>
      </w:r>
      <w:r>
        <w:rPr>
          <w:b/>
          <w:bCs/>
          <w:sz w:val="24"/>
          <w:szCs w:val="24"/>
        </w:rPr>
        <w:t>mesas redondas</w:t>
      </w:r>
      <w:r>
        <w:rPr>
          <w:sz w:val="24"/>
          <w:szCs w:val="24"/>
        </w:rPr>
        <w:t xml:space="preserve"> de este 2024, se celebrarán en el </w:t>
      </w:r>
      <w:r>
        <w:rPr>
          <w:b/>
          <w:bCs/>
          <w:sz w:val="24"/>
          <w:szCs w:val="24"/>
        </w:rPr>
        <w:t>salón de Actos de la Biblioteca Pública Eugenio Trías</w:t>
      </w:r>
      <w:r>
        <w:rPr>
          <w:sz w:val="24"/>
          <w:szCs w:val="24"/>
        </w:rPr>
        <w:t xml:space="preserve"> (Parque del Retiro), ambas el </w:t>
      </w:r>
      <w:r>
        <w:rPr>
          <w:b/>
          <w:bCs/>
          <w:sz w:val="24"/>
          <w:szCs w:val="24"/>
        </w:rPr>
        <w:t>lunes 3 de junio</w:t>
      </w:r>
      <w:r>
        <w:rPr>
          <w:sz w:val="24"/>
          <w:szCs w:val="24"/>
        </w:rPr>
        <w:t xml:space="preserve">. A las 11:15h comenzara la </w:t>
      </w:r>
      <w:r>
        <w:rPr>
          <w:b/>
          <w:bCs/>
          <w:sz w:val="24"/>
          <w:szCs w:val="24"/>
        </w:rPr>
        <w:t>mesa sobre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“Tendencias y futuro de las adaptaciones en el mercado audiovisual”</w:t>
      </w:r>
      <w:r>
        <w:rPr>
          <w:sz w:val="24"/>
          <w:szCs w:val="24"/>
        </w:rPr>
        <w:t xml:space="preserve"> donde </w:t>
      </w:r>
      <w:r>
        <w:rPr>
          <w:b/>
          <w:bCs/>
          <w:sz w:val="24"/>
          <w:szCs w:val="24"/>
        </w:rPr>
        <w:t>participarán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Gloria Saló</w:t>
      </w:r>
      <w:r>
        <w:rPr>
          <w:sz w:val="24"/>
          <w:szCs w:val="24"/>
        </w:rPr>
        <w:t xml:space="preserve"> (GECA), </w:t>
      </w:r>
      <w:r>
        <w:rPr>
          <w:b/>
          <w:bCs/>
          <w:sz w:val="24"/>
          <w:szCs w:val="24"/>
        </w:rPr>
        <w:t>María Jesús Espinosa de los Monteros</w:t>
      </w:r>
      <w:r>
        <w:rPr>
          <w:sz w:val="24"/>
          <w:szCs w:val="24"/>
        </w:rPr>
        <w:t xml:space="preserve"> (directora general de Prisa Audio), un representante de la productora DLO, y </w:t>
      </w:r>
      <w:r>
        <w:rPr>
          <w:b/>
          <w:bCs/>
          <w:sz w:val="24"/>
          <w:szCs w:val="24"/>
        </w:rPr>
        <w:t>Rebeca Palacios</w:t>
      </w:r>
      <w:r>
        <w:rPr>
          <w:sz w:val="24"/>
          <w:szCs w:val="24"/>
        </w:rPr>
        <w:t xml:space="preserve">, de </w:t>
      </w:r>
      <w:proofErr w:type="spellStart"/>
      <w:r>
        <w:rPr>
          <w:sz w:val="24"/>
          <w:szCs w:val="24"/>
        </w:rPr>
        <w:t>Scenic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Rights</w:t>
      </w:r>
      <w:proofErr w:type="spellEnd"/>
      <w:r>
        <w:rPr>
          <w:sz w:val="24"/>
          <w:szCs w:val="24"/>
        </w:rPr>
        <w:t xml:space="preserve">. A las 13:00h, en la </w:t>
      </w:r>
      <w:r>
        <w:rPr>
          <w:b/>
          <w:bCs/>
          <w:sz w:val="24"/>
          <w:szCs w:val="24"/>
        </w:rPr>
        <w:t>mesa redonda sobre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“Procesos de adaptación audiovisual de obras literarias y podcast: cada historia tiene su formato”, </w:t>
      </w:r>
      <w:r>
        <w:rPr>
          <w:sz w:val="24"/>
          <w:szCs w:val="24"/>
        </w:rPr>
        <w:t xml:space="preserve">contaremos entre otros con profesionales como </w:t>
      </w:r>
      <w:r>
        <w:rPr>
          <w:b/>
          <w:bCs/>
          <w:sz w:val="24"/>
          <w:szCs w:val="24"/>
        </w:rPr>
        <w:t xml:space="preserve">Amaya </w:t>
      </w:r>
      <w:proofErr w:type="spellStart"/>
      <w:r>
        <w:rPr>
          <w:b/>
          <w:bCs/>
          <w:sz w:val="24"/>
          <w:szCs w:val="24"/>
        </w:rPr>
        <w:t>Muruzábal</w:t>
      </w:r>
      <w:proofErr w:type="spellEnd"/>
      <w:r>
        <w:rPr>
          <w:sz w:val="24"/>
          <w:szCs w:val="24"/>
        </w:rPr>
        <w:t xml:space="preserve"> (M </w:t>
      </w:r>
      <w:r>
        <w:rPr>
          <w:sz w:val="24"/>
          <w:szCs w:val="24"/>
        </w:rPr>
        <w:lastRenderedPageBreak/>
        <w:t xml:space="preserve">Content, </w:t>
      </w:r>
      <w:proofErr w:type="spellStart"/>
      <w:r>
        <w:rPr>
          <w:sz w:val="24"/>
          <w:szCs w:val="24"/>
        </w:rPr>
        <w:t>showrunner</w:t>
      </w:r>
      <w:proofErr w:type="spellEnd"/>
      <w:r>
        <w:rPr>
          <w:sz w:val="24"/>
          <w:szCs w:val="24"/>
        </w:rPr>
        <w:t xml:space="preserve"> Reina Roja), </w:t>
      </w:r>
      <w:r>
        <w:rPr>
          <w:b/>
          <w:bCs/>
          <w:sz w:val="24"/>
          <w:szCs w:val="24"/>
        </w:rPr>
        <w:t>Agustín Martínez</w:t>
      </w:r>
      <w:r>
        <w:rPr>
          <w:sz w:val="24"/>
          <w:szCs w:val="24"/>
        </w:rPr>
        <w:t xml:space="preserve"> (escritor, </w:t>
      </w:r>
      <w:proofErr w:type="spellStart"/>
      <w:r>
        <w:rPr>
          <w:sz w:val="24"/>
          <w:szCs w:val="24"/>
        </w:rPr>
        <w:t>showrunner</w:t>
      </w:r>
      <w:proofErr w:type="spellEnd"/>
      <w:r>
        <w:rPr>
          <w:sz w:val="24"/>
          <w:szCs w:val="24"/>
        </w:rPr>
        <w:t xml:space="preserve"> y guionista entre otros de La Caza, </w:t>
      </w:r>
      <w:proofErr w:type="spellStart"/>
      <w:r>
        <w:rPr>
          <w:sz w:val="24"/>
          <w:szCs w:val="24"/>
        </w:rPr>
        <w:t>Monteperdido</w:t>
      </w:r>
      <w:proofErr w:type="spellEnd"/>
      <w:r>
        <w:rPr>
          <w:sz w:val="24"/>
          <w:szCs w:val="24"/>
        </w:rPr>
        <w:t xml:space="preserve"> y Feria) y </w:t>
      </w:r>
      <w:r>
        <w:rPr>
          <w:b/>
          <w:bCs/>
          <w:sz w:val="24"/>
          <w:szCs w:val="24"/>
        </w:rPr>
        <w:t>Juan Moreno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Feelgood</w:t>
      </w:r>
      <w:proofErr w:type="spellEnd"/>
      <w:r>
        <w:rPr>
          <w:sz w:val="24"/>
          <w:szCs w:val="24"/>
        </w:rPr>
        <w:t xml:space="preserve"> Media) para abordar los procesos, herramientas y estrategias que se ponen en marcha a la hora de adaptar una obra de y hacia diferentes formatos. </w:t>
      </w:r>
      <w:r>
        <w:rPr>
          <w:b/>
          <w:bCs/>
          <w:color w:val="000000"/>
          <w:sz w:val="24"/>
          <w:szCs w:val="24"/>
          <w:shd w:val="clear" w:color="auto" w:fill="FFFFFF"/>
        </w:rPr>
        <w:t>La entrada es libre hasta completar aforo.</w:t>
      </w:r>
    </w:p>
    <w:p w14:paraId="7225DA75" w14:textId="77777777" w:rsidR="00CB16A6" w:rsidRDefault="00CB16A6" w:rsidP="00CB16A6">
      <w:pPr>
        <w:spacing w:after="0" w:line="240" w:lineRule="auto"/>
        <w:jc w:val="both"/>
        <w:rPr>
          <w:color w:val="000000"/>
          <w:sz w:val="24"/>
          <w:szCs w:val="24"/>
          <w:shd w:val="clear" w:color="auto" w:fill="FFFFFF"/>
          <w:lang w:eastAsia="es-ES"/>
        </w:rPr>
      </w:pPr>
    </w:p>
    <w:p w14:paraId="313AB62D" w14:textId="77777777" w:rsidR="00CB16A6" w:rsidRDefault="00CB16A6" w:rsidP="00CB16A6">
      <w:pPr>
        <w:spacing w:after="0" w:line="240" w:lineRule="auto"/>
        <w:jc w:val="both"/>
        <w:rPr>
          <w:b/>
          <w:bCs/>
          <w:spacing w:val="3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El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>martes 4 de junio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, también en el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>Salón de Actos de la Biblioteca Pública Eugenio Trías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, se impartirá el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 xml:space="preserve">taller dirigido por </w:t>
      </w:r>
      <w:r>
        <w:rPr>
          <w:b/>
          <w:bCs/>
          <w:spacing w:val="3"/>
          <w:sz w:val="24"/>
          <w:szCs w:val="24"/>
        </w:rPr>
        <w:t>Jorge Caballero</w:t>
      </w:r>
      <w:r>
        <w:rPr>
          <w:spacing w:val="3"/>
          <w:sz w:val="24"/>
          <w:szCs w:val="24"/>
        </w:rPr>
        <w:t xml:space="preserve"> y </w:t>
      </w:r>
      <w:r>
        <w:rPr>
          <w:b/>
          <w:bCs/>
          <w:spacing w:val="3"/>
          <w:sz w:val="24"/>
          <w:szCs w:val="24"/>
        </w:rPr>
        <w:t>Jorge Carrión</w:t>
      </w:r>
      <w:r>
        <w:rPr>
          <w:spacing w:val="3"/>
          <w:sz w:val="24"/>
          <w:szCs w:val="24"/>
        </w:rPr>
        <w:t xml:space="preserve"> </w:t>
      </w:r>
      <w:r>
        <w:rPr>
          <w:b/>
          <w:bCs/>
          <w:spacing w:val="3"/>
          <w:sz w:val="24"/>
          <w:szCs w:val="24"/>
        </w:rPr>
        <w:t xml:space="preserve">“Escritura expandida: un taller sobre IA y creatividad literaria”. </w:t>
      </w:r>
      <w:r>
        <w:rPr>
          <w:spacing w:val="3"/>
          <w:sz w:val="24"/>
          <w:szCs w:val="24"/>
        </w:rPr>
        <w:t>Este taller teórico-práctico está diseñado para explorar los modelos de inteligencia artificial (IA), especialmente los modelos de lenguaje de gran escala (</w:t>
      </w:r>
      <w:proofErr w:type="spellStart"/>
      <w:r>
        <w:rPr>
          <w:spacing w:val="3"/>
          <w:sz w:val="24"/>
          <w:szCs w:val="24"/>
        </w:rPr>
        <w:t>LLMs</w:t>
      </w:r>
      <w:proofErr w:type="spellEnd"/>
      <w:r>
        <w:rPr>
          <w:spacing w:val="3"/>
          <w:sz w:val="24"/>
          <w:szCs w:val="24"/>
        </w:rPr>
        <w:t>), y sus diversas aplicaciones en la escritura creativa y técnica, para que los participantes puedan aplicar la IA en sus propios proyectos de escritura y presentaciones, incentivando la innovación y la creatividad en sus trabajos.</w:t>
      </w:r>
    </w:p>
    <w:p w14:paraId="346B9B5D" w14:textId="77777777" w:rsidR="00CB16A6" w:rsidRDefault="00CB16A6" w:rsidP="00CB16A6">
      <w:pPr>
        <w:spacing w:after="0" w:line="240" w:lineRule="auto"/>
        <w:jc w:val="both"/>
        <w:rPr>
          <w:color w:val="000000"/>
          <w:sz w:val="24"/>
          <w:szCs w:val="24"/>
          <w:lang w:eastAsia="es-ES"/>
        </w:rPr>
      </w:pPr>
    </w:p>
    <w:p w14:paraId="1F340F69" w14:textId="77777777" w:rsidR="00CB16A6" w:rsidRDefault="00CB16A6" w:rsidP="00CB16A6">
      <w:pPr>
        <w:pStyle w:val="NormalWeb"/>
        <w:spacing w:before="0" w:beforeAutospacing="0" w:after="0" w:afterAutospacing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 xml:space="preserve">Las </w:t>
      </w:r>
      <w:r>
        <w:rPr>
          <w:b/>
          <w:bCs/>
          <w:color w:val="000000"/>
          <w:sz w:val="24"/>
          <w:szCs w:val="24"/>
          <w:shd w:val="clear" w:color="auto" w:fill="FFFFFF"/>
        </w:rPr>
        <w:t>inscripciones son gratuitas</w:t>
      </w:r>
      <w:r>
        <w:rPr>
          <w:color w:val="000000"/>
          <w:sz w:val="24"/>
          <w:szCs w:val="24"/>
          <w:shd w:val="clear" w:color="auto" w:fill="FFFFFF"/>
        </w:rPr>
        <w:t xml:space="preserve"> hasta completar </w:t>
      </w:r>
      <w:r>
        <w:rPr>
          <w:b/>
          <w:bCs/>
          <w:color w:val="000000"/>
          <w:sz w:val="24"/>
          <w:szCs w:val="24"/>
          <w:shd w:val="clear" w:color="auto" w:fill="FFFFFF"/>
        </w:rPr>
        <w:t>aforo limitado</w:t>
      </w:r>
      <w:r>
        <w:rPr>
          <w:color w:val="000000"/>
          <w:sz w:val="24"/>
          <w:szCs w:val="24"/>
          <w:shd w:val="clear" w:color="auto" w:fill="FFFFFF"/>
        </w:rPr>
        <w:t xml:space="preserve"> a través de </w:t>
      </w:r>
      <w:hyperlink r:id="rId12" w:history="1">
        <w:r>
          <w:rPr>
            <w:rStyle w:val="Hipervnculo"/>
            <w:sz w:val="24"/>
            <w:szCs w:val="24"/>
            <w:shd w:val="clear" w:color="auto" w:fill="FFFFFF"/>
          </w:rPr>
          <w:t>este enlace</w:t>
        </w:r>
      </w:hyperlink>
      <w:r>
        <w:rPr>
          <w:color w:val="000000"/>
          <w:sz w:val="24"/>
          <w:szCs w:val="24"/>
          <w:shd w:val="clear" w:color="auto" w:fill="FFFFFF"/>
        </w:rPr>
        <w:t xml:space="preserve"> o en la </w:t>
      </w:r>
      <w:hyperlink r:id="rId13" w:history="1">
        <w:r>
          <w:rPr>
            <w:rStyle w:val="Hipervnculo"/>
            <w:color w:val="1155CC"/>
            <w:sz w:val="24"/>
            <w:szCs w:val="24"/>
            <w:shd w:val="clear" w:color="auto" w:fill="FFFFFF"/>
          </w:rPr>
          <w:t>web de Rodando Páginas.</w:t>
        </w:r>
      </w:hyperlink>
      <w:r>
        <w:rPr>
          <w:sz w:val="24"/>
          <w:szCs w:val="24"/>
        </w:rPr>
        <w:t xml:space="preserve"> </w:t>
      </w:r>
    </w:p>
    <w:p w14:paraId="2B3FF3B5" w14:textId="77777777" w:rsidR="00CB16A6" w:rsidRDefault="00CB16A6" w:rsidP="00CB16A6">
      <w:pPr>
        <w:pStyle w:val="NormalWeb"/>
        <w:spacing w:before="0" w:beforeAutospacing="0" w:after="0" w:afterAutospacing="0"/>
        <w:jc w:val="both"/>
        <w:rPr>
          <w:sz w:val="24"/>
          <w:szCs w:val="24"/>
        </w:rPr>
      </w:pPr>
    </w:p>
    <w:p w14:paraId="4F7521F2" w14:textId="77777777" w:rsidR="00CB16A6" w:rsidRDefault="00CB16A6" w:rsidP="00CB16A6">
      <w:pPr>
        <w:pStyle w:val="NormalWeb"/>
        <w:spacing w:before="0" w:beforeAutospacing="0" w:after="0" w:afterAutospacing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El </w:t>
      </w:r>
      <w:r>
        <w:rPr>
          <w:b/>
          <w:bCs/>
          <w:color w:val="000000"/>
          <w:sz w:val="24"/>
          <w:szCs w:val="24"/>
          <w:shd w:val="clear" w:color="auto" w:fill="FFFFFF"/>
        </w:rPr>
        <w:t>miércoles 5 de junio</w:t>
      </w:r>
      <w:r>
        <w:rPr>
          <w:color w:val="000000"/>
          <w:sz w:val="24"/>
          <w:szCs w:val="24"/>
          <w:shd w:val="clear" w:color="auto" w:fill="FFFFFF"/>
        </w:rPr>
        <w:t xml:space="preserve"> en el </w:t>
      </w:r>
      <w:r>
        <w:rPr>
          <w:b/>
          <w:bCs/>
          <w:color w:val="000000"/>
          <w:sz w:val="24"/>
          <w:szCs w:val="24"/>
          <w:shd w:val="clear" w:color="auto" w:fill="FFFFFF"/>
        </w:rPr>
        <w:t>Círculo de Bellas Artes</w:t>
      </w:r>
      <w:r>
        <w:rPr>
          <w:color w:val="000000"/>
          <w:sz w:val="24"/>
          <w:szCs w:val="24"/>
          <w:shd w:val="clear" w:color="auto" w:fill="FFFFFF"/>
        </w:rPr>
        <w:t xml:space="preserve">, a partir de las </w:t>
      </w:r>
      <w:r>
        <w:rPr>
          <w:b/>
          <w:bCs/>
          <w:color w:val="000000"/>
          <w:sz w:val="24"/>
          <w:szCs w:val="24"/>
          <w:shd w:val="clear" w:color="auto" w:fill="FFFFFF"/>
        </w:rPr>
        <w:t>09.30</w:t>
      </w:r>
      <w:r>
        <w:rPr>
          <w:color w:val="000000"/>
          <w:sz w:val="24"/>
          <w:szCs w:val="24"/>
          <w:shd w:val="clear" w:color="auto" w:fill="FFFFFF"/>
        </w:rPr>
        <w:t xml:space="preserve"> de la mañana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comenzarán los </w:t>
      </w:r>
      <w:proofErr w:type="spellStart"/>
      <w:r>
        <w:rPr>
          <w:b/>
          <w:bCs/>
          <w:color w:val="000000"/>
          <w:sz w:val="24"/>
          <w:szCs w:val="24"/>
          <w:shd w:val="clear" w:color="auto" w:fill="FFFFFF"/>
        </w:rPr>
        <w:t>pitchings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de las obras seleccionas. Los </w:t>
      </w:r>
      <w:r>
        <w:rPr>
          <w:b/>
          <w:bCs/>
          <w:color w:val="000000"/>
          <w:sz w:val="24"/>
          <w:szCs w:val="24"/>
          <w:shd w:val="clear" w:color="auto" w:fill="FFFFFF"/>
        </w:rPr>
        <w:t>16 títulos que participarán en la séptima edición</w:t>
      </w:r>
      <w:r>
        <w:rPr>
          <w:color w:val="000000"/>
          <w:sz w:val="24"/>
          <w:szCs w:val="24"/>
          <w:shd w:val="clear" w:color="auto" w:fill="FFFFFF"/>
        </w:rPr>
        <w:t xml:space="preserve"> de </w:t>
      </w:r>
      <w:r>
        <w:rPr>
          <w:b/>
          <w:bCs/>
          <w:color w:val="000000"/>
          <w:sz w:val="24"/>
          <w:szCs w:val="24"/>
          <w:shd w:val="clear" w:color="auto" w:fill="FFFFFF"/>
        </w:rPr>
        <w:t>Rodando Páginas</w:t>
      </w:r>
      <w:r>
        <w:rPr>
          <w:color w:val="000000"/>
          <w:sz w:val="24"/>
          <w:szCs w:val="24"/>
          <w:shd w:val="clear" w:color="auto" w:fill="FFFFFF"/>
        </w:rPr>
        <w:t xml:space="preserve"> son: </w:t>
      </w:r>
      <w:r>
        <w:rPr>
          <w:b/>
          <w:bCs/>
          <w:i/>
          <w:iCs/>
          <w:color w:val="000000"/>
          <w:sz w:val="24"/>
          <w:szCs w:val="24"/>
        </w:rPr>
        <w:t>Blum</w:t>
      </w:r>
      <w:r>
        <w:rPr>
          <w:color w:val="000000"/>
          <w:sz w:val="24"/>
          <w:szCs w:val="24"/>
        </w:rPr>
        <w:t xml:space="preserve">, Carmen </w:t>
      </w:r>
      <w:proofErr w:type="spellStart"/>
      <w:r>
        <w:rPr>
          <w:color w:val="000000"/>
          <w:sz w:val="24"/>
          <w:szCs w:val="24"/>
        </w:rPr>
        <w:t>Pachecho</w:t>
      </w:r>
      <w:proofErr w:type="spellEnd"/>
      <w:r>
        <w:rPr>
          <w:color w:val="000000"/>
          <w:sz w:val="24"/>
          <w:szCs w:val="24"/>
        </w:rPr>
        <w:t xml:space="preserve"> y Manuel Bartual (PODCAST; El extraordinario, España)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</w:rPr>
        <w:t>Horizonte</w:t>
      </w:r>
      <w:r>
        <w:rPr>
          <w:color w:val="000000"/>
          <w:sz w:val="24"/>
          <w:szCs w:val="24"/>
        </w:rPr>
        <w:t>, de María Iglesias (</w:t>
      </w:r>
      <w:proofErr w:type="spellStart"/>
      <w:r>
        <w:rPr>
          <w:color w:val="000000"/>
          <w:sz w:val="24"/>
          <w:szCs w:val="24"/>
        </w:rPr>
        <w:t>Edhasa</w:t>
      </w:r>
      <w:proofErr w:type="spellEnd"/>
      <w:r>
        <w:rPr>
          <w:color w:val="000000"/>
          <w:sz w:val="24"/>
          <w:szCs w:val="24"/>
        </w:rPr>
        <w:t>, España)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</w:rPr>
        <w:t>Ojo de pez</w:t>
      </w:r>
      <w:r>
        <w:rPr>
          <w:color w:val="000000"/>
          <w:sz w:val="24"/>
          <w:szCs w:val="24"/>
        </w:rPr>
        <w:t xml:space="preserve">, de Antonio J. Ruiz </w:t>
      </w:r>
      <w:proofErr w:type="spellStart"/>
      <w:r>
        <w:rPr>
          <w:color w:val="000000"/>
          <w:sz w:val="24"/>
          <w:szCs w:val="24"/>
        </w:rPr>
        <w:t>Munuera</w:t>
      </w:r>
      <w:proofErr w:type="spellEnd"/>
      <w:r>
        <w:rPr>
          <w:color w:val="000000"/>
          <w:sz w:val="24"/>
          <w:szCs w:val="24"/>
        </w:rPr>
        <w:t xml:space="preserve"> (Editorial Juventud, España)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</w:rPr>
        <w:t>Lolo,</w:t>
      </w:r>
      <w:r>
        <w:rPr>
          <w:color w:val="000000"/>
          <w:sz w:val="24"/>
          <w:szCs w:val="24"/>
        </w:rPr>
        <w:t xml:space="preserve"> de Miguel Agnes (Niños Gratis*, España)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</w:rPr>
        <w:t>Dos formas de escribir una novela en Manhattan</w:t>
      </w:r>
      <w:r>
        <w:rPr>
          <w:color w:val="000000"/>
          <w:sz w:val="24"/>
          <w:szCs w:val="24"/>
        </w:rPr>
        <w:t xml:space="preserve">, de Carmen Sereno (Chic-Principal de los libros / </w:t>
      </w:r>
      <w:proofErr w:type="spellStart"/>
      <w:r>
        <w:rPr>
          <w:color w:val="000000"/>
          <w:sz w:val="24"/>
          <w:szCs w:val="24"/>
        </w:rPr>
        <w:t>Scenic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Rights</w:t>
      </w:r>
      <w:proofErr w:type="spellEnd"/>
      <w:r>
        <w:rPr>
          <w:color w:val="000000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</w:rPr>
        <w:t>La Esfera</w:t>
      </w:r>
      <w:r>
        <w:rPr>
          <w:color w:val="000000"/>
          <w:sz w:val="24"/>
          <w:szCs w:val="24"/>
        </w:rPr>
        <w:t xml:space="preserve">, de Polo </w:t>
      </w:r>
      <w:proofErr w:type="spellStart"/>
      <w:r>
        <w:rPr>
          <w:color w:val="000000"/>
          <w:sz w:val="24"/>
          <w:szCs w:val="24"/>
        </w:rPr>
        <w:t>Menárguez</w:t>
      </w:r>
      <w:proofErr w:type="spellEnd"/>
      <w:r>
        <w:rPr>
          <w:color w:val="000000"/>
          <w:sz w:val="24"/>
          <w:szCs w:val="24"/>
        </w:rPr>
        <w:t xml:space="preserve"> y Daniel Romero (PODCAST; </w:t>
      </w:r>
      <w:proofErr w:type="spellStart"/>
      <w:r>
        <w:rPr>
          <w:color w:val="000000"/>
          <w:sz w:val="24"/>
          <w:szCs w:val="24"/>
        </w:rPr>
        <w:t>Podium</w:t>
      </w:r>
      <w:proofErr w:type="spellEnd"/>
      <w:r>
        <w:rPr>
          <w:color w:val="000000"/>
          <w:sz w:val="24"/>
          <w:szCs w:val="24"/>
        </w:rPr>
        <w:t xml:space="preserve"> Podcast, España)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</w:rPr>
        <w:t xml:space="preserve">The Cool 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Kids</w:t>
      </w:r>
      <w:proofErr w:type="spellEnd"/>
      <w:r>
        <w:rPr>
          <w:color w:val="000000"/>
          <w:sz w:val="24"/>
          <w:szCs w:val="24"/>
        </w:rPr>
        <w:t xml:space="preserve">, de </w:t>
      </w:r>
      <w:proofErr w:type="spellStart"/>
      <w:r>
        <w:rPr>
          <w:color w:val="000000"/>
          <w:sz w:val="24"/>
          <w:szCs w:val="24"/>
        </w:rPr>
        <w:t>Anissa</w:t>
      </w:r>
      <w:proofErr w:type="spellEnd"/>
      <w:r>
        <w:rPr>
          <w:color w:val="000000"/>
          <w:sz w:val="24"/>
          <w:szCs w:val="24"/>
        </w:rPr>
        <w:t xml:space="preserve"> B. </w:t>
      </w:r>
      <w:proofErr w:type="spellStart"/>
      <w:r>
        <w:rPr>
          <w:color w:val="000000"/>
          <w:sz w:val="24"/>
          <w:szCs w:val="24"/>
        </w:rPr>
        <w:t>Damom</w:t>
      </w:r>
      <w:proofErr w:type="spellEnd"/>
      <w:r>
        <w:rPr>
          <w:color w:val="000000"/>
          <w:sz w:val="24"/>
          <w:szCs w:val="24"/>
        </w:rPr>
        <w:t xml:space="preserve"> (Pilar Somarriba) (Ediciones Kiwi, España)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</w:rPr>
        <w:t>Las abuelas del canuto</w:t>
      </w:r>
      <w:r>
        <w:rPr>
          <w:color w:val="000000"/>
          <w:sz w:val="24"/>
          <w:szCs w:val="24"/>
        </w:rPr>
        <w:t xml:space="preserve">, de Cristina Fernández (Entre Libros editorial / </w:t>
      </w:r>
      <w:proofErr w:type="spellStart"/>
      <w:r>
        <w:rPr>
          <w:color w:val="000000"/>
          <w:sz w:val="24"/>
          <w:szCs w:val="24"/>
        </w:rPr>
        <w:t>Scenic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Rights</w:t>
      </w:r>
      <w:proofErr w:type="spellEnd"/>
      <w:r>
        <w:rPr>
          <w:color w:val="000000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</w:rPr>
        <w:t>Campeona mundial de dar la turra</w:t>
      </w:r>
      <w:r>
        <w:rPr>
          <w:color w:val="000000"/>
          <w:sz w:val="24"/>
          <w:szCs w:val="24"/>
        </w:rPr>
        <w:t>, de Jorge Miranda, Itziar Miranda, Nacho Rubio (</w:t>
      </w:r>
      <w:proofErr w:type="spellStart"/>
      <w:r>
        <w:rPr>
          <w:color w:val="000000"/>
          <w:sz w:val="24"/>
          <w:szCs w:val="24"/>
        </w:rPr>
        <w:t>Eldevives</w:t>
      </w:r>
      <w:proofErr w:type="spellEnd"/>
      <w:r>
        <w:rPr>
          <w:color w:val="000000"/>
          <w:sz w:val="24"/>
          <w:szCs w:val="24"/>
        </w:rPr>
        <w:t xml:space="preserve">, España), </w:t>
      </w:r>
      <w:r>
        <w:rPr>
          <w:b/>
          <w:bCs/>
          <w:i/>
          <w:iCs/>
          <w:color w:val="000000"/>
          <w:sz w:val="24"/>
          <w:szCs w:val="24"/>
        </w:rPr>
        <w:t>Dios, Patria, Yunque</w:t>
      </w:r>
      <w:r>
        <w:rPr>
          <w:color w:val="000000"/>
          <w:sz w:val="24"/>
          <w:szCs w:val="24"/>
        </w:rPr>
        <w:t xml:space="preserve">, de Miquel Ramos (PODCAST; </w:t>
      </w:r>
      <w:proofErr w:type="spellStart"/>
      <w:r>
        <w:rPr>
          <w:color w:val="000000"/>
          <w:sz w:val="24"/>
          <w:szCs w:val="24"/>
        </w:rPr>
        <w:t>Podium</w:t>
      </w:r>
      <w:proofErr w:type="spellEnd"/>
      <w:r>
        <w:rPr>
          <w:color w:val="000000"/>
          <w:sz w:val="24"/>
          <w:szCs w:val="24"/>
        </w:rPr>
        <w:t xml:space="preserve"> Podcast, España)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</w:rPr>
        <w:t>Soberbia</w:t>
      </w:r>
      <w:r>
        <w:rPr>
          <w:color w:val="000000"/>
          <w:sz w:val="24"/>
          <w:szCs w:val="24"/>
        </w:rPr>
        <w:t xml:space="preserve">, de Recaredo Veredas Rojo (De </w:t>
      </w:r>
      <w:proofErr w:type="spellStart"/>
      <w:r>
        <w:rPr>
          <w:color w:val="000000"/>
          <w:sz w:val="24"/>
          <w:szCs w:val="24"/>
        </w:rPr>
        <w:t>Conatus</w:t>
      </w:r>
      <w:proofErr w:type="spellEnd"/>
      <w:r>
        <w:rPr>
          <w:color w:val="000000"/>
          <w:sz w:val="24"/>
          <w:szCs w:val="24"/>
        </w:rPr>
        <w:t>, España)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</w:rPr>
        <w:t>De bestias y aves</w:t>
      </w:r>
      <w:r>
        <w:rPr>
          <w:color w:val="000000"/>
          <w:sz w:val="24"/>
          <w:szCs w:val="24"/>
        </w:rPr>
        <w:t xml:space="preserve">, de Pilar </w:t>
      </w:r>
      <w:proofErr w:type="spellStart"/>
      <w:r>
        <w:rPr>
          <w:color w:val="000000"/>
          <w:sz w:val="24"/>
          <w:szCs w:val="24"/>
        </w:rPr>
        <w:t>Adón</w:t>
      </w:r>
      <w:proofErr w:type="spellEnd"/>
      <w:r>
        <w:rPr>
          <w:color w:val="000000"/>
          <w:sz w:val="24"/>
          <w:szCs w:val="24"/>
        </w:rPr>
        <w:t xml:space="preserve"> (Galaxia Gutenberg, España)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</w:rPr>
        <w:t>Familia de libro</w:t>
      </w:r>
      <w:r>
        <w:rPr>
          <w:color w:val="000000"/>
          <w:sz w:val="24"/>
          <w:szCs w:val="24"/>
        </w:rPr>
        <w:t xml:space="preserve">, de Ana </w:t>
      </w:r>
      <w:proofErr w:type="spellStart"/>
      <w:r>
        <w:rPr>
          <w:color w:val="000000"/>
          <w:sz w:val="24"/>
          <w:szCs w:val="24"/>
        </w:rPr>
        <w:t>Solanes</w:t>
      </w:r>
      <w:proofErr w:type="spellEnd"/>
      <w:r>
        <w:rPr>
          <w:color w:val="000000"/>
          <w:sz w:val="24"/>
          <w:szCs w:val="24"/>
        </w:rPr>
        <w:t xml:space="preserve"> (PODCAST; </w:t>
      </w:r>
      <w:proofErr w:type="spellStart"/>
      <w:r>
        <w:rPr>
          <w:color w:val="000000"/>
          <w:sz w:val="24"/>
          <w:szCs w:val="24"/>
        </w:rPr>
        <w:t>Podium</w:t>
      </w:r>
      <w:proofErr w:type="spellEnd"/>
      <w:r>
        <w:rPr>
          <w:color w:val="000000"/>
          <w:sz w:val="24"/>
          <w:szCs w:val="24"/>
        </w:rPr>
        <w:t xml:space="preserve"> Podcast, España), </w:t>
      </w:r>
      <w:r>
        <w:rPr>
          <w:b/>
          <w:bCs/>
          <w:i/>
          <w:iCs/>
          <w:color w:val="000000"/>
          <w:sz w:val="24"/>
          <w:szCs w:val="24"/>
          <w:shd w:val="clear" w:color="auto" w:fill="FFFFFF"/>
        </w:rPr>
        <w:t>Emilia y las invisibles</w:t>
      </w:r>
      <w:r>
        <w:rPr>
          <w:color w:val="000000"/>
          <w:sz w:val="24"/>
          <w:szCs w:val="24"/>
          <w:shd w:val="clear" w:color="auto" w:fill="FFFFFF"/>
        </w:rPr>
        <w:t>, de Maria Eugenia Lombardi (El bien del sauce, Argentina)</w:t>
      </w:r>
      <w:r>
        <w:rPr>
          <w:sz w:val="24"/>
          <w:szCs w:val="24"/>
        </w:rPr>
        <w:t xml:space="preserve">, </w:t>
      </w:r>
      <w:r>
        <w:rPr>
          <w:b/>
          <w:bCs/>
          <w:i/>
          <w:iCs/>
          <w:color w:val="000000"/>
          <w:sz w:val="24"/>
          <w:szCs w:val="24"/>
          <w:shd w:val="clear" w:color="auto" w:fill="FFFFFF"/>
        </w:rPr>
        <w:t>La muerte tendrá tus ojos,</w:t>
      </w:r>
      <w:r>
        <w:rPr>
          <w:color w:val="000000"/>
          <w:sz w:val="24"/>
          <w:szCs w:val="24"/>
          <w:shd w:val="clear" w:color="auto" w:fill="FFFFFF"/>
        </w:rPr>
        <w:t xml:space="preserve"> de Mercedes Rosende (Planeta, Uruguay),</w:t>
      </w:r>
      <w:r>
        <w:rPr>
          <w:sz w:val="24"/>
          <w:szCs w:val="24"/>
        </w:rPr>
        <w:t xml:space="preserve"> y </w:t>
      </w:r>
      <w:proofErr w:type="spellStart"/>
      <w:r>
        <w:rPr>
          <w:b/>
          <w:bCs/>
          <w:i/>
          <w:iCs/>
          <w:color w:val="000000"/>
          <w:sz w:val="24"/>
          <w:szCs w:val="24"/>
          <w:shd w:val="clear" w:color="auto" w:fill="FFFFFF"/>
        </w:rPr>
        <w:t>Calfucoy</w:t>
      </w:r>
      <w:proofErr w:type="spellEnd"/>
      <w:r>
        <w:rPr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con la tierra en los pies,</w:t>
      </w:r>
      <w:r>
        <w:rPr>
          <w:color w:val="000000"/>
          <w:sz w:val="24"/>
          <w:szCs w:val="24"/>
          <w:shd w:val="clear" w:color="auto" w:fill="FFFFFF"/>
        </w:rPr>
        <w:t xml:space="preserve"> de Cecilia Andrea Toro Álvarez (</w:t>
      </w:r>
      <w:proofErr w:type="spellStart"/>
      <w:r>
        <w:rPr>
          <w:color w:val="000000"/>
          <w:sz w:val="24"/>
          <w:szCs w:val="24"/>
          <w:shd w:val="clear" w:color="auto" w:fill="FFFFFF"/>
        </w:rPr>
        <w:t>Ocholibros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, Chile). </w:t>
      </w:r>
    </w:p>
    <w:p w14:paraId="5BA42DC9" w14:textId="77777777" w:rsidR="00CB16A6" w:rsidRDefault="00CB16A6" w:rsidP="00CB16A6">
      <w:pPr>
        <w:pStyle w:val="NormalWeb"/>
        <w:spacing w:before="0" w:beforeAutospacing="0" w:after="0" w:afterAutospacing="0"/>
        <w:jc w:val="both"/>
        <w:rPr>
          <w:color w:val="000000"/>
          <w:sz w:val="24"/>
          <w:szCs w:val="24"/>
          <w:shd w:val="clear" w:color="auto" w:fill="FFFFFF"/>
        </w:rPr>
      </w:pPr>
    </w:p>
    <w:p w14:paraId="447D4EF0" w14:textId="77777777" w:rsidR="00CB16A6" w:rsidRDefault="00CB16A6" w:rsidP="00CB16A6">
      <w:pPr>
        <w:pStyle w:val="NormalWeb"/>
        <w:spacing w:before="0" w:beforeAutospacing="0" w:after="0" w:afterAutospacing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Ese mismo día a partir de las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16.30 </w:t>
      </w:r>
      <w:r>
        <w:rPr>
          <w:color w:val="000000"/>
          <w:sz w:val="24"/>
          <w:szCs w:val="24"/>
          <w:shd w:val="clear" w:color="auto" w:fill="FFFFFF"/>
        </w:rPr>
        <w:t>se celebran en el mismo espacio las r</w:t>
      </w:r>
      <w:r>
        <w:rPr>
          <w:color w:val="000000"/>
          <w:sz w:val="24"/>
          <w:szCs w:val="24"/>
        </w:rPr>
        <w:t xml:space="preserve">euniones </w:t>
      </w:r>
      <w:proofErr w:type="spellStart"/>
      <w:r>
        <w:rPr>
          <w:color w:val="000000"/>
          <w:sz w:val="24"/>
          <w:szCs w:val="24"/>
        </w:rPr>
        <w:t>one-to-one</w:t>
      </w:r>
      <w:proofErr w:type="spellEnd"/>
      <w:r>
        <w:rPr>
          <w:color w:val="000000"/>
          <w:sz w:val="24"/>
          <w:szCs w:val="24"/>
        </w:rPr>
        <w:t xml:space="preserve"> y las asesorías profesionales.</w:t>
      </w:r>
    </w:p>
    <w:p w14:paraId="164A1BA4" w14:textId="77777777" w:rsidR="00CB16A6" w:rsidRDefault="00CB16A6" w:rsidP="00CB16A6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4"/>
          <w:szCs w:val="24"/>
          <w:shd w:val="clear" w:color="auto" w:fill="FFFFFF"/>
        </w:rPr>
      </w:pPr>
    </w:p>
    <w:p w14:paraId="34131CE0" w14:textId="77777777" w:rsidR="00CB16A6" w:rsidRDefault="00CB16A6" w:rsidP="00CB16A6">
      <w:pPr>
        <w:pStyle w:val="NormalWeb"/>
        <w:spacing w:before="0" w:beforeAutospacing="0" w:after="0" w:afterAutospacing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/>
          <w:bCs/>
          <w:color w:val="000000"/>
          <w:sz w:val="24"/>
          <w:szCs w:val="24"/>
          <w:shd w:val="clear" w:color="auto" w:fill="FFFFFF"/>
        </w:rPr>
        <w:t>Para asistir debes acreditarte</w:t>
      </w:r>
      <w:r>
        <w:rPr>
          <w:color w:val="000000"/>
          <w:sz w:val="24"/>
          <w:szCs w:val="24"/>
          <w:shd w:val="clear" w:color="auto" w:fill="FFFFFF"/>
        </w:rPr>
        <w:t xml:space="preserve">, ya </w:t>
      </w:r>
      <w:r>
        <w:rPr>
          <w:b/>
          <w:bCs/>
          <w:color w:val="000000"/>
          <w:sz w:val="24"/>
          <w:szCs w:val="24"/>
          <w:shd w:val="clear" w:color="auto" w:fill="FFFFFF"/>
        </w:rPr>
        <w:t>puedes hacerlo gratuitamente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FFFFF"/>
        </w:rPr>
        <w:t>a través de</w:t>
      </w:r>
      <w:r>
        <w:rPr>
          <w:color w:val="000000"/>
          <w:sz w:val="24"/>
          <w:szCs w:val="24"/>
          <w:shd w:val="clear" w:color="auto" w:fill="FFFFFF"/>
        </w:rPr>
        <w:t xml:space="preserve"> la web de </w:t>
      </w:r>
      <w:hyperlink r:id="rId14" w:history="1">
        <w:r>
          <w:rPr>
            <w:rStyle w:val="Hipervnculo"/>
            <w:color w:val="1155CC"/>
            <w:sz w:val="24"/>
            <w:szCs w:val="24"/>
            <w:shd w:val="clear" w:color="auto" w:fill="FFFFFF"/>
          </w:rPr>
          <w:t>Rodando Páginas</w:t>
        </w:r>
      </w:hyperlink>
      <w:r>
        <w:rPr>
          <w:color w:val="000000"/>
          <w:sz w:val="24"/>
          <w:szCs w:val="24"/>
          <w:shd w:val="clear" w:color="auto" w:fill="FFFFFF"/>
        </w:rPr>
        <w:t xml:space="preserve"> o del </w:t>
      </w:r>
      <w:hyperlink r:id="rId15" w:history="1">
        <w:r>
          <w:rPr>
            <w:rStyle w:val="Hipervnculo"/>
            <w:sz w:val="24"/>
            <w:szCs w:val="24"/>
            <w:shd w:val="clear" w:color="auto" w:fill="FFFFFF"/>
          </w:rPr>
          <w:t>siguiente</w:t>
        </w:r>
        <w:r>
          <w:rPr>
            <w:rStyle w:val="Hipervnculo"/>
            <w:sz w:val="24"/>
            <w:szCs w:val="24"/>
          </w:rPr>
          <w:t xml:space="preserve"> enlace</w:t>
        </w:r>
      </w:hyperlink>
      <w:r>
        <w:rPr>
          <w:color w:val="000000"/>
          <w:sz w:val="24"/>
          <w:szCs w:val="24"/>
          <w:shd w:val="clear" w:color="auto" w:fill="FFFFFF"/>
        </w:rPr>
        <w:t xml:space="preserve">. </w:t>
      </w:r>
    </w:p>
    <w:p w14:paraId="5C477CFD" w14:textId="77777777" w:rsidR="00CB16A6" w:rsidRDefault="00CB16A6" w:rsidP="00CB16A6">
      <w:pPr>
        <w:pStyle w:val="NormalWeb"/>
        <w:spacing w:before="0" w:beforeAutospacing="0" w:after="0" w:afterAutospacing="0"/>
        <w:jc w:val="both"/>
        <w:rPr>
          <w:color w:val="000000"/>
          <w:sz w:val="24"/>
          <w:szCs w:val="24"/>
          <w:shd w:val="clear" w:color="auto" w:fill="FFFFFF"/>
        </w:rPr>
      </w:pPr>
    </w:p>
    <w:p w14:paraId="3D92D7EB" w14:textId="77777777" w:rsidR="00CB16A6" w:rsidRDefault="00CB16A6" w:rsidP="00CB16A6">
      <w:pPr>
        <w:spacing w:after="240" w:line="240" w:lineRule="auto"/>
        <w:jc w:val="both"/>
        <w:rPr>
          <w:sz w:val="24"/>
          <w:szCs w:val="24"/>
          <w:lang w:eastAsia="es-ES"/>
        </w:rPr>
      </w:pP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>Las 16 obras seleccionadas</w:t>
      </w:r>
    </w:p>
    <w:p w14:paraId="45721C53" w14:textId="77777777" w:rsidR="00CB16A6" w:rsidRDefault="00CB16A6" w:rsidP="00CB16A6">
      <w:pPr>
        <w:spacing w:after="0" w:line="240" w:lineRule="auto"/>
        <w:jc w:val="both"/>
        <w:rPr>
          <w:spacing w:val="3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Entre las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>155 obras recibidas (libros y podcast)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,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>nacionales e internacionales,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 finalmente se han seleccionado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 xml:space="preserve">16 para participar en la séptima edición, </w:t>
      </w:r>
      <w:r>
        <w:rPr>
          <w:color w:val="000000"/>
          <w:sz w:val="24"/>
          <w:szCs w:val="24"/>
          <w:shd w:val="clear" w:color="auto" w:fill="FFFFFF"/>
          <w:lang w:eastAsia="es-ES"/>
        </w:rPr>
        <w:t>13 nacionales y 3 internacionales.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Estas obras, de diferentes géneros y temáticas, han sido </w:t>
      </w:r>
      <w:r>
        <w:rPr>
          <w:color w:val="000000"/>
          <w:sz w:val="24"/>
          <w:szCs w:val="24"/>
          <w:shd w:val="clear" w:color="auto" w:fill="FFFFFF"/>
          <w:lang w:eastAsia="es-ES"/>
        </w:rPr>
        <w:lastRenderedPageBreak/>
        <w:t xml:space="preserve">seleccionadas por un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 xml:space="preserve">comité de destacados profesionales de la producción audiovisual, </w:t>
      </w:r>
      <w:r>
        <w:rPr>
          <w:b/>
          <w:bCs/>
          <w:spacing w:val="3"/>
          <w:sz w:val="24"/>
          <w:szCs w:val="24"/>
        </w:rPr>
        <w:t>compuesto por</w:t>
      </w:r>
      <w:r>
        <w:rPr>
          <w:spacing w:val="3"/>
          <w:sz w:val="24"/>
          <w:szCs w:val="24"/>
        </w:rPr>
        <w:t xml:space="preserve">: </w:t>
      </w:r>
      <w:r>
        <w:rPr>
          <w:b/>
          <w:bCs/>
          <w:spacing w:val="3"/>
          <w:sz w:val="24"/>
          <w:szCs w:val="24"/>
        </w:rPr>
        <w:t>Mireia Acosta</w:t>
      </w:r>
      <w:r>
        <w:rPr>
          <w:spacing w:val="3"/>
          <w:sz w:val="24"/>
          <w:szCs w:val="24"/>
        </w:rPr>
        <w:t xml:space="preserve">, productora ejecutiva </w:t>
      </w:r>
      <w:proofErr w:type="spellStart"/>
      <w:r>
        <w:rPr>
          <w:spacing w:val="3"/>
          <w:sz w:val="24"/>
          <w:szCs w:val="24"/>
        </w:rPr>
        <w:t>Masficción</w:t>
      </w:r>
      <w:proofErr w:type="spellEnd"/>
      <w:r>
        <w:rPr>
          <w:spacing w:val="3"/>
          <w:sz w:val="24"/>
          <w:szCs w:val="24"/>
        </w:rPr>
        <w:t xml:space="preserve">, </w:t>
      </w:r>
      <w:r>
        <w:rPr>
          <w:b/>
          <w:bCs/>
          <w:spacing w:val="3"/>
          <w:sz w:val="24"/>
          <w:szCs w:val="24"/>
        </w:rPr>
        <w:t>Paula Palacios</w:t>
      </w:r>
      <w:r>
        <w:rPr>
          <w:spacing w:val="3"/>
          <w:sz w:val="24"/>
          <w:szCs w:val="24"/>
        </w:rPr>
        <w:t xml:space="preserve">, directora y productora La Morada, </w:t>
      </w:r>
      <w:r>
        <w:rPr>
          <w:b/>
          <w:bCs/>
          <w:spacing w:val="3"/>
          <w:sz w:val="24"/>
          <w:szCs w:val="24"/>
        </w:rPr>
        <w:t>José Esteban Alenda</w:t>
      </w:r>
      <w:r>
        <w:rPr>
          <w:spacing w:val="3"/>
          <w:sz w:val="24"/>
          <w:szCs w:val="24"/>
        </w:rPr>
        <w:t xml:space="preserve">, productor y director Solita films, </w:t>
      </w:r>
      <w:r>
        <w:rPr>
          <w:b/>
          <w:bCs/>
          <w:spacing w:val="3"/>
          <w:sz w:val="24"/>
          <w:szCs w:val="24"/>
        </w:rPr>
        <w:t>Samuel Hurtado</w:t>
      </w:r>
      <w:r>
        <w:rPr>
          <w:spacing w:val="3"/>
          <w:sz w:val="24"/>
          <w:szCs w:val="24"/>
        </w:rPr>
        <w:t xml:space="preserve">, productor y guionista </w:t>
      </w:r>
      <w:proofErr w:type="spellStart"/>
      <w:r>
        <w:rPr>
          <w:spacing w:val="3"/>
          <w:sz w:val="24"/>
          <w:szCs w:val="24"/>
        </w:rPr>
        <w:t>Smith&amp;Pixel</w:t>
      </w:r>
      <w:proofErr w:type="spellEnd"/>
      <w:r>
        <w:rPr>
          <w:spacing w:val="3"/>
          <w:sz w:val="24"/>
          <w:szCs w:val="24"/>
        </w:rPr>
        <w:t xml:space="preserve">, </w:t>
      </w:r>
      <w:r>
        <w:rPr>
          <w:b/>
          <w:bCs/>
          <w:spacing w:val="3"/>
          <w:sz w:val="24"/>
          <w:szCs w:val="24"/>
        </w:rPr>
        <w:t xml:space="preserve">Antonello </w:t>
      </w:r>
      <w:proofErr w:type="spellStart"/>
      <w:r>
        <w:rPr>
          <w:b/>
          <w:bCs/>
          <w:spacing w:val="3"/>
          <w:sz w:val="24"/>
          <w:szCs w:val="24"/>
        </w:rPr>
        <w:t>Novellino</w:t>
      </w:r>
      <w:proofErr w:type="spellEnd"/>
      <w:r>
        <w:rPr>
          <w:spacing w:val="3"/>
          <w:sz w:val="24"/>
          <w:szCs w:val="24"/>
        </w:rPr>
        <w:t xml:space="preserve">, productor y director Belino </w:t>
      </w:r>
      <w:proofErr w:type="spellStart"/>
      <w:r>
        <w:rPr>
          <w:spacing w:val="3"/>
          <w:sz w:val="24"/>
          <w:szCs w:val="24"/>
        </w:rPr>
        <w:t>Production</w:t>
      </w:r>
      <w:proofErr w:type="spellEnd"/>
      <w:r>
        <w:rPr>
          <w:spacing w:val="3"/>
          <w:sz w:val="24"/>
          <w:szCs w:val="24"/>
        </w:rPr>
        <w:t xml:space="preserve">, y </w:t>
      </w:r>
      <w:r>
        <w:rPr>
          <w:b/>
          <w:bCs/>
          <w:spacing w:val="3"/>
          <w:sz w:val="24"/>
          <w:szCs w:val="24"/>
        </w:rPr>
        <w:t xml:space="preserve">Leire </w:t>
      </w:r>
      <w:proofErr w:type="spellStart"/>
      <w:r>
        <w:rPr>
          <w:b/>
          <w:bCs/>
          <w:spacing w:val="3"/>
          <w:sz w:val="24"/>
          <w:szCs w:val="24"/>
        </w:rPr>
        <w:t>Ariz</w:t>
      </w:r>
      <w:proofErr w:type="spellEnd"/>
      <w:r>
        <w:rPr>
          <w:b/>
          <w:bCs/>
          <w:spacing w:val="3"/>
          <w:sz w:val="24"/>
          <w:szCs w:val="24"/>
        </w:rPr>
        <w:t xml:space="preserve"> </w:t>
      </w:r>
      <w:proofErr w:type="spellStart"/>
      <w:r>
        <w:rPr>
          <w:b/>
          <w:bCs/>
          <w:spacing w:val="3"/>
          <w:sz w:val="24"/>
          <w:szCs w:val="24"/>
        </w:rPr>
        <w:t>Sarasketa</w:t>
      </w:r>
      <w:proofErr w:type="spellEnd"/>
      <w:r>
        <w:rPr>
          <w:spacing w:val="3"/>
          <w:sz w:val="24"/>
          <w:szCs w:val="24"/>
        </w:rPr>
        <w:t>, productora Producciones del KO.</w:t>
      </w:r>
    </w:p>
    <w:p w14:paraId="45B580B5" w14:textId="77777777" w:rsidR="00CB16A6" w:rsidRDefault="00CB16A6" w:rsidP="00CB16A6">
      <w:pPr>
        <w:spacing w:after="0" w:line="240" w:lineRule="auto"/>
        <w:jc w:val="both"/>
        <w:rPr>
          <w:spacing w:val="3"/>
          <w:sz w:val="24"/>
          <w:szCs w:val="24"/>
        </w:rPr>
      </w:pPr>
    </w:p>
    <w:p w14:paraId="5F177073" w14:textId="77777777" w:rsidR="00CB16A6" w:rsidRDefault="00CB16A6" w:rsidP="00CB16A6">
      <w:pPr>
        <w:spacing w:after="0" w:line="240" w:lineRule="auto"/>
        <w:jc w:val="both"/>
        <w:rPr>
          <w:sz w:val="24"/>
          <w:szCs w:val="24"/>
          <w:lang w:eastAsia="es-ES"/>
        </w:rPr>
      </w:pP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Ya puedes ver la </w:t>
      </w: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>programación completa y las mesas redondas</w:t>
      </w:r>
      <w:r>
        <w:rPr>
          <w:color w:val="000000"/>
          <w:sz w:val="24"/>
          <w:szCs w:val="24"/>
          <w:shd w:val="clear" w:color="auto" w:fill="FFFFFF"/>
          <w:lang w:eastAsia="es-ES"/>
        </w:rPr>
        <w:t xml:space="preserve">, a través de la web de </w:t>
      </w:r>
      <w:hyperlink r:id="rId16" w:history="1">
        <w:r>
          <w:rPr>
            <w:rStyle w:val="Hipervnculo"/>
            <w:sz w:val="24"/>
            <w:szCs w:val="24"/>
            <w:shd w:val="clear" w:color="auto" w:fill="FFFFFF"/>
            <w:lang w:eastAsia="es-ES"/>
          </w:rPr>
          <w:t>RODANDO PÁGINAS</w:t>
        </w:r>
      </w:hyperlink>
      <w:r>
        <w:rPr>
          <w:color w:val="000000"/>
          <w:sz w:val="24"/>
          <w:szCs w:val="24"/>
          <w:shd w:val="clear" w:color="auto" w:fill="FFFFFF"/>
          <w:lang w:eastAsia="es-ES"/>
        </w:rPr>
        <w:t>.</w:t>
      </w:r>
    </w:p>
    <w:p w14:paraId="2141DDAC" w14:textId="77777777" w:rsidR="00CB16A6" w:rsidRDefault="00CB16A6" w:rsidP="00CB16A6">
      <w:pPr>
        <w:spacing w:after="0" w:line="240" w:lineRule="auto"/>
        <w:jc w:val="both"/>
        <w:rPr>
          <w:sz w:val="24"/>
          <w:szCs w:val="24"/>
          <w:lang w:eastAsia="es-ES"/>
        </w:rPr>
      </w:pPr>
    </w:p>
    <w:p w14:paraId="76E1C68E" w14:textId="77777777" w:rsidR="00CB16A6" w:rsidRDefault="00CB16A6" w:rsidP="00CB16A6">
      <w:pPr>
        <w:spacing w:after="240" w:line="240" w:lineRule="auto"/>
        <w:jc w:val="both"/>
        <w:rPr>
          <w:spacing w:val="3"/>
          <w:sz w:val="24"/>
          <w:szCs w:val="24"/>
        </w:rPr>
      </w:pPr>
      <w:r>
        <w:rPr>
          <w:b/>
          <w:bCs/>
          <w:spacing w:val="3"/>
          <w:sz w:val="24"/>
          <w:szCs w:val="24"/>
        </w:rPr>
        <w:t>Rodando Páginas</w:t>
      </w:r>
      <w:r>
        <w:rPr>
          <w:spacing w:val="3"/>
          <w:sz w:val="24"/>
          <w:szCs w:val="24"/>
        </w:rPr>
        <w:t xml:space="preserve"> es una cita ya consolidada para los profesionales de los sectores literario y audiovisual, atrayendo a Madrid al mejor talento de habla hispana, que se amplía esta edición al sector del audio, para fomentar la posibilidad de adaptación de obras literarias y de podcast a las diferentes pantallas. </w:t>
      </w:r>
      <w:r>
        <w:rPr>
          <w:b/>
          <w:bCs/>
          <w:spacing w:val="3"/>
          <w:sz w:val="24"/>
          <w:szCs w:val="24"/>
        </w:rPr>
        <w:t>La pasada edición, se mantuvieron unas 80 reuniones profesionales, y se congregó a más de 550 asistentes.</w:t>
      </w:r>
      <w:r>
        <w:rPr>
          <w:spacing w:val="3"/>
          <w:sz w:val="24"/>
          <w:szCs w:val="24"/>
        </w:rPr>
        <w:t xml:space="preserve"> </w:t>
      </w:r>
    </w:p>
    <w:p w14:paraId="4E8B22D5" w14:textId="77777777" w:rsidR="00CB16A6" w:rsidRDefault="00CB16A6" w:rsidP="00CB16A6">
      <w:pPr>
        <w:spacing w:after="0" w:line="240" w:lineRule="auto"/>
        <w:jc w:val="both"/>
        <w:rPr>
          <w:sz w:val="24"/>
          <w:szCs w:val="24"/>
          <w:lang w:eastAsia="es-ES"/>
        </w:rPr>
      </w:pPr>
      <w:r>
        <w:rPr>
          <w:b/>
          <w:bCs/>
          <w:sz w:val="24"/>
          <w:szCs w:val="24"/>
          <w:lang w:eastAsia="es-ES"/>
        </w:rPr>
        <w:t>“Rodando páginas, del libro a las pantallas”</w:t>
      </w:r>
      <w:r>
        <w:rPr>
          <w:sz w:val="24"/>
          <w:szCs w:val="24"/>
          <w:lang w:eastAsia="es-ES"/>
        </w:rPr>
        <w:t xml:space="preserve"> es un evento organizado por la </w:t>
      </w:r>
      <w:r>
        <w:rPr>
          <w:b/>
          <w:bCs/>
          <w:sz w:val="24"/>
          <w:szCs w:val="24"/>
          <w:lang w:eastAsia="es-ES"/>
        </w:rPr>
        <w:t>Asociación Madrileña Audiovisual</w:t>
      </w:r>
      <w:r>
        <w:rPr>
          <w:sz w:val="24"/>
          <w:szCs w:val="24"/>
          <w:lang w:eastAsia="es-ES"/>
        </w:rPr>
        <w:t xml:space="preserve"> (AMA) y la </w:t>
      </w:r>
      <w:r>
        <w:rPr>
          <w:b/>
          <w:bCs/>
          <w:sz w:val="24"/>
          <w:szCs w:val="24"/>
          <w:lang w:eastAsia="es-ES"/>
        </w:rPr>
        <w:t>Federación de Gremios de Editores de España</w:t>
      </w:r>
      <w:r>
        <w:rPr>
          <w:sz w:val="24"/>
          <w:szCs w:val="24"/>
          <w:lang w:eastAsia="es-ES"/>
        </w:rPr>
        <w:t xml:space="preserve"> (FGEE), con el apoyo de la Comunidad de Madrid, Ayuntamiento de Madrid, Feria del Libro, CEDRO, DAMA, </w:t>
      </w:r>
      <w:r>
        <w:rPr>
          <w:spacing w:val="3"/>
          <w:sz w:val="24"/>
          <w:szCs w:val="24"/>
        </w:rPr>
        <w:t>PIAF y Madrid Film Office.</w:t>
      </w:r>
    </w:p>
    <w:p w14:paraId="4AC418EC" w14:textId="77777777" w:rsidR="00CB16A6" w:rsidRDefault="00CB16A6" w:rsidP="00CB16A6">
      <w:pPr>
        <w:spacing w:after="0" w:line="240" w:lineRule="auto"/>
        <w:jc w:val="both"/>
        <w:rPr>
          <w:sz w:val="24"/>
          <w:szCs w:val="24"/>
          <w:lang w:eastAsia="es-ES"/>
        </w:rPr>
      </w:pPr>
    </w:p>
    <w:p w14:paraId="5FFD03E1" w14:textId="77777777" w:rsidR="00CB16A6" w:rsidRDefault="00CB16A6" w:rsidP="00CB16A6">
      <w:pPr>
        <w:spacing w:after="0" w:line="240" w:lineRule="auto"/>
        <w:jc w:val="both"/>
        <w:rPr>
          <w:b/>
          <w:bCs/>
          <w:sz w:val="24"/>
          <w:szCs w:val="24"/>
          <w:lang w:eastAsia="es-ES"/>
        </w:rPr>
      </w:pPr>
      <w:r>
        <w:rPr>
          <w:b/>
          <w:bCs/>
          <w:sz w:val="24"/>
          <w:szCs w:val="24"/>
          <w:lang w:eastAsia="es-ES"/>
        </w:rPr>
        <w:t>Sobre “Rodando Páginas, del libro a las pantallas”</w:t>
      </w:r>
    </w:p>
    <w:p w14:paraId="088AA908" w14:textId="77777777" w:rsidR="00CB16A6" w:rsidRDefault="00CB16A6" w:rsidP="00CB16A6">
      <w:pPr>
        <w:spacing w:after="0" w:line="240" w:lineRule="auto"/>
        <w:jc w:val="both"/>
        <w:rPr>
          <w:sz w:val="24"/>
          <w:szCs w:val="24"/>
          <w:lang w:eastAsia="es-ES"/>
        </w:rPr>
      </w:pPr>
      <w:r>
        <w:rPr>
          <w:sz w:val="24"/>
          <w:szCs w:val="24"/>
          <w:lang w:eastAsia="es-ES"/>
        </w:rPr>
        <w:t xml:space="preserve">La iniciativa nace en 2018 con el fin de estimular la creación audiovisual y   cinematográfica a través de la adaptación de obras literarios. Se trata de un espacio de encuentro anual que fomenta las sinergias entre las industrias editorial y audiovisual, y ahora también la del audio, la promoción de nuevas historias y su adaptación al lenguaje audiovisual y a las distintas pantallas. En esta cita imprescindible para autores, editores y agentes literarios, y ahora también para productores de podcast, que buscan nuevas vías de explotación para sus obras, se fomentan los encuentros </w:t>
      </w:r>
      <w:proofErr w:type="spellStart"/>
      <w:r>
        <w:rPr>
          <w:i/>
          <w:iCs/>
          <w:sz w:val="24"/>
          <w:szCs w:val="24"/>
          <w:lang w:eastAsia="es-ES"/>
        </w:rPr>
        <w:t>one-to-one</w:t>
      </w:r>
      <w:proofErr w:type="spellEnd"/>
      <w:r>
        <w:rPr>
          <w:i/>
          <w:iCs/>
          <w:sz w:val="24"/>
          <w:szCs w:val="24"/>
          <w:lang w:eastAsia="es-ES"/>
        </w:rPr>
        <w:t xml:space="preserve"> </w:t>
      </w:r>
      <w:r>
        <w:rPr>
          <w:sz w:val="24"/>
          <w:szCs w:val="24"/>
          <w:lang w:eastAsia="es-ES"/>
        </w:rPr>
        <w:t>con productoras</w:t>
      </w:r>
      <w:r>
        <w:rPr>
          <w:i/>
          <w:iCs/>
          <w:sz w:val="24"/>
          <w:szCs w:val="24"/>
          <w:lang w:eastAsia="es-ES"/>
        </w:rPr>
        <w:t xml:space="preserve"> </w:t>
      </w:r>
      <w:r>
        <w:rPr>
          <w:sz w:val="24"/>
          <w:szCs w:val="24"/>
          <w:lang w:eastAsia="es-ES"/>
        </w:rPr>
        <w:t>audiovisuales, televisiones y plataformas que demandan nuevos contenidos y proyectos. Además, se realizan actividades de formación y divulgación para ambos sectores.</w:t>
      </w:r>
    </w:p>
    <w:p w14:paraId="4A8346A9" w14:textId="77777777" w:rsidR="00CB16A6" w:rsidRDefault="00CB16A6" w:rsidP="00CB16A6">
      <w:pPr>
        <w:spacing w:after="0" w:line="240" w:lineRule="auto"/>
        <w:rPr>
          <w:color w:val="000000"/>
          <w:sz w:val="24"/>
          <w:szCs w:val="24"/>
          <w:shd w:val="clear" w:color="auto" w:fill="FFFFFF"/>
          <w:lang w:eastAsia="es-ES"/>
        </w:rPr>
      </w:pPr>
    </w:p>
    <w:p w14:paraId="293AA86C" w14:textId="77777777" w:rsidR="00CB16A6" w:rsidRDefault="00CB16A6" w:rsidP="00CB16A6">
      <w:pPr>
        <w:spacing w:after="0" w:line="240" w:lineRule="auto"/>
        <w:rPr>
          <w:sz w:val="24"/>
          <w:szCs w:val="24"/>
          <w:lang w:eastAsia="es-ES"/>
        </w:rPr>
      </w:pPr>
    </w:p>
    <w:p w14:paraId="4A5C07B5" w14:textId="77777777" w:rsidR="00CB16A6" w:rsidRDefault="00CB16A6" w:rsidP="00CB16A6">
      <w:pPr>
        <w:spacing w:line="240" w:lineRule="auto"/>
        <w:ind w:hanging="283"/>
        <w:jc w:val="center"/>
        <w:rPr>
          <w:sz w:val="24"/>
          <w:szCs w:val="24"/>
          <w:lang w:eastAsia="es-ES"/>
        </w:rPr>
      </w:pP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>DESCARGA:</w:t>
      </w:r>
    </w:p>
    <w:p w14:paraId="47A087BD" w14:textId="77777777" w:rsidR="00CB16A6" w:rsidRDefault="00CB16A6" w:rsidP="00CB16A6">
      <w:pPr>
        <w:spacing w:line="240" w:lineRule="auto"/>
        <w:ind w:hanging="283"/>
        <w:jc w:val="center"/>
        <w:rPr>
          <w:sz w:val="24"/>
          <w:szCs w:val="24"/>
          <w:lang w:eastAsia="es-ES"/>
        </w:rPr>
      </w:pPr>
      <w:r>
        <w:rPr>
          <w:b/>
          <w:bCs/>
          <w:color w:val="000000"/>
          <w:sz w:val="24"/>
          <w:szCs w:val="24"/>
          <w:shd w:val="clear" w:color="auto" w:fill="FFFFFF"/>
          <w:lang w:eastAsia="es-ES"/>
        </w:rPr>
        <w:t xml:space="preserve">Video Resumen 2023: </w:t>
      </w:r>
    </w:p>
    <w:p w14:paraId="74844775" w14:textId="77777777" w:rsidR="00CB16A6" w:rsidRDefault="00CB16A6" w:rsidP="00CB16A6">
      <w:pPr>
        <w:spacing w:line="240" w:lineRule="auto"/>
        <w:ind w:hanging="283"/>
        <w:jc w:val="center"/>
        <w:rPr>
          <w:sz w:val="24"/>
          <w:szCs w:val="24"/>
          <w:lang w:eastAsia="es-ES"/>
        </w:rPr>
      </w:pPr>
      <w:hyperlink r:id="rId17" w:history="1">
        <w:r>
          <w:rPr>
            <w:rStyle w:val="Hipervnculo"/>
            <w:b/>
            <w:bCs/>
            <w:color w:val="1155CC"/>
            <w:sz w:val="24"/>
            <w:szCs w:val="24"/>
            <w:shd w:val="clear" w:color="auto" w:fill="FFFFFF"/>
            <w:lang w:eastAsia="es-ES"/>
          </w:rPr>
          <w:t>Rodando Páginas, del libro a las pantallas 2023 - YouTube</w:t>
        </w:r>
      </w:hyperlink>
    </w:p>
    <w:p w14:paraId="11B63FA1" w14:textId="77777777" w:rsidR="00CB16A6" w:rsidRDefault="00CB16A6" w:rsidP="00CB16A6">
      <w:pPr>
        <w:spacing w:line="240" w:lineRule="auto"/>
        <w:ind w:hanging="283"/>
        <w:jc w:val="center"/>
        <w:rPr>
          <w:b/>
          <w:bCs/>
          <w:color w:val="1155CC"/>
          <w:sz w:val="24"/>
          <w:szCs w:val="24"/>
          <w:u w:val="single"/>
          <w:shd w:val="clear" w:color="auto" w:fill="FFFFFF"/>
          <w:lang w:eastAsia="es-ES"/>
        </w:rPr>
      </w:pPr>
      <w:hyperlink r:id="rId18" w:history="1">
        <w:r>
          <w:rPr>
            <w:rStyle w:val="Hipervnculo"/>
            <w:b/>
            <w:bCs/>
            <w:color w:val="1155CC"/>
            <w:sz w:val="24"/>
            <w:szCs w:val="24"/>
            <w:shd w:val="clear" w:color="auto" w:fill="FFFFFF"/>
            <w:lang w:eastAsia="es-ES"/>
          </w:rPr>
          <w:t>Fotos 2023</w:t>
        </w:r>
      </w:hyperlink>
      <w:r>
        <w:rPr>
          <w:b/>
          <w:bCs/>
          <w:color w:val="1155CC"/>
          <w:sz w:val="24"/>
          <w:szCs w:val="24"/>
          <w:u w:val="single"/>
          <w:shd w:val="clear" w:color="auto" w:fill="FFFFFF"/>
          <w:lang w:eastAsia="es-ES"/>
        </w:rPr>
        <w:t xml:space="preserve"> y cartel 2024</w:t>
      </w:r>
    </w:p>
    <w:p w14:paraId="17B3BB2A" w14:textId="77777777" w:rsidR="00CB16A6" w:rsidRDefault="00CB16A6" w:rsidP="00CB16A6">
      <w:pPr>
        <w:spacing w:after="0" w:line="240" w:lineRule="auto"/>
        <w:rPr>
          <w:sz w:val="24"/>
          <w:szCs w:val="24"/>
          <w:lang w:eastAsia="es-ES"/>
        </w:rPr>
      </w:pPr>
    </w:p>
    <w:p w14:paraId="651FEC28" w14:textId="77777777" w:rsidR="00CB16A6" w:rsidRDefault="00CB16A6" w:rsidP="00CB16A6">
      <w:pPr>
        <w:spacing w:after="0" w:line="240" w:lineRule="auto"/>
        <w:ind w:hanging="283"/>
        <w:jc w:val="center"/>
        <w:rPr>
          <w:sz w:val="24"/>
          <w:szCs w:val="24"/>
          <w:lang w:eastAsia="es-ES"/>
        </w:rPr>
      </w:pPr>
      <w:r>
        <w:rPr>
          <w:b/>
          <w:bCs/>
          <w:color w:val="000000"/>
          <w:sz w:val="24"/>
          <w:szCs w:val="24"/>
          <w:lang w:eastAsia="es-ES"/>
        </w:rPr>
        <w:t>Más información:</w:t>
      </w:r>
    </w:p>
    <w:p w14:paraId="14B3B9B0" w14:textId="77777777" w:rsidR="00CB16A6" w:rsidRDefault="00CB16A6" w:rsidP="00CB16A6">
      <w:pPr>
        <w:spacing w:after="0" w:line="240" w:lineRule="auto"/>
        <w:ind w:hanging="283"/>
        <w:jc w:val="center"/>
        <w:rPr>
          <w:sz w:val="24"/>
          <w:szCs w:val="24"/>
          <w:lang w:eastAsia="es-ES"/>
        </w:rPr>
      </w:pPr>
      <w:hyperlink r:id="rId19" w:history="1">
        <w:r>
          <w:rPr>
            <w:rStyle w:val="Hipervnculo"/>
            <w:color w:val="1155CC"/>
            <w:sz w:val="24"/>
            <w:szCs w:val="24"/>
            <w:lang w:eastAsia="es-ES"/>
          </w:rPr>
          <w:t>www.rodandopaginas.com</w:t>
        </w:r>
      </w:hyperlink>
    </w:p>
    <w:p w14:paraId="4DE751C7" w14:textId="77777777" w:rsidR="00CB16A6" w:rsidRDefault="00CB16A6" w:rsidP="00CB16A6">
      <w:pPr>
        <w:spacing w:after="0" w:line="240" w:lineRule="auto"/>
        <w:ind w:hanging="283"/>
        <w:jc w:val="center"/>
        <w:rPr>
          <w:sz w:val="24"/>
          <w:szCs w:val="24"/>
          <w:lang w:eastAsia="es-ES"/>
        </w:rPr>
      </w:pPr>
      <w:r>
        <w:rPr>
          <w:color w:val="000000"/>
          <w:sz w:val="24"/>
          <w:szCs w:val="24"/>
          <w:lang w:eastAsia="es-ES"/>
        </w:rPr>
        <w:t>Hashtag: #RodandoPáginas2024</w:t>
      </w:r>
    </w:p>
    <w:p w14:paraId="3E392C04" w14:textId="77777777" w:rsidR="00CB16A6" w:rsidRDefault="00CB16A6" w:rsidP="00CB16A6">
      <w:pPr>
        <w:spacing w:after="0" w:line="240" w:lineRule="auto"/>
        <w:ind w:hanging="283"/>
        <w:jc w:val="center"/>
        <w:rPr>
          <w:sz w:val="24"/>
          <w:szCs w:val="24"/>
          <w:lang w:eastAsia="es-ES"/>
        </w:rPr>
      </w:pPr>
      <w:hyperlink r:id="rId20" w:history="1">
        <w:r>
          <w:rPr>
            <w:rStyle w:val="Hipervnculo"/>
            <w:color w:val="1155CC"/>
            <w:sz w:val="24"/>
            <w:szCs w:val="24"/>
            <w:lang w:eastAsia="es-ES"/>
          </w:rPr>
          <w:t>Facebook</w:t>
        </w:r>
      </w:hyperlink>
      <w:r>
        <w:rPr>
          <w:color w:val="000000"/>
          <w:sz w:val="24"/>
          <w:szCs w:val="24"/>
          <w:lang w:eastAsia="es-ES"/>
        </w:rPr>
        <w:t xml:space="preserve"> // </w:t>
      </w:r>
      <w:hyperlink r:id="rId21" w:history="1">
        <w:r>
          <w:rPr>
            <w:rStyle w:val="Hipervnculo"/>
            <w:color w:val="1155CC"/>
            <w:sz w:val="24"/>
            <w:szCs w:val="24"/>
            <w:lang w:eastAsia="es-ES"/>
          </w:rPr>
          <w:t>Twitter</w:t>
        </w:r>
      </w:hyperlink>
      <w:r>
        <w:rPr>
          <w:color w:val="000000"/>
          <w:sz w:val="24"/>
          <w:szCs w:val="24"/>
          <w:lang w:eastAsia="es-ES"/>
        </w:rPr>
        <w:t xml:space="preserve"> // </w:t>
      </w:r>
      <w:hyperlink r:id="rId22" w:history="1">
        <w:r>
          <w:rPr>
            <w:rStyle w:val="Hipervnculo"/>
            <w:color w:val="1155CC"/>
            <w:sz w:val="24"/>
            <w:szCs w:val="24"/>
            <w:lang w:eastAsia="es-ES"/>
          </w:rPr>
          <w:t>Instagram</w:t>
        </w:r>
      </w:hyperlink>
    </w:p>
    <w:p w14:paraId="325A5E6F" w14:textId="77777777" w:rsidR="00CB16A6" w:rsidRDefault="00CB16A6" w:rsidP="00CB16A6">
      <w:pPr>
        <w:spacing w:after="0" w:line="240" w:lineRule="auto"/>
        <w:jc w:val="center"/>
        <w:rPr>
          <w:sz w:val="24"/>
          <w:szCs w:val="24"/>
          <w:lang w:eastAsia="es-ES"/>
        </w:rPr>
      </w:pPr>
    </w:p>
    <w:p w14:paraId="4FE59F04" w14:textId="77777777" w:rsidR="00CB16A6" w:rsidRDefault="00CB16A6" w:rsidP="00CB16A6">
      <w:pPr>
        <w:spacing w:after="0" w:line="240" w:lineRule="auto"/>
        <w:ind w:hanging="283"/>
        <w:jc w:val="center"/>
        <w:rPr>
          <w:sz w:val="24"/>
          <w:szCs w:val="24"/>
          <w:lang w:eastAsia="es-ES"/>
        </w:rPr>
      </w:pPr>
      <w:r>
        <w:rPr>
          <w:b/>
          <w:bCs/>
          <w:color w:val="000000"/>
          <w:sz w:val="24"/>
          <w:szCs w:val="24"/>
          <w:lang w:eastAsia="es-ES"/>
        </w:rPr>
        <w:lastRenderedPageBreak/>
        <w:t>Contacto de prensa:</w:t>
      </w:r>
    </w:p>
    <w:p w14:paraId="37123C5D" w14:textId="77777777" w:rsidR="00CB16A6" w:rsidRDefault="00CB16A6" w:rsidP="00CB16A6">
      <w:pPr>
        <w:spacing w:after="0" w:line="240" w:lineRule="auto"/>
        <w:ind w:hanging="283"/>
        <w:jc w:val="center"/>
        <w:rPr>
          <w:sz w:val="24"/>
          <w:szCs w:val="24"/>
          <w:lang w:eastAsia="es-ES"/>
        </w:rPr>
      </w:pPr>
      <w:r>
        <w:rPr>
          <w:color w:val="000000"/>
          <w:sz w:val="24"/>
          <w:szCs w:val="24"/>
          <w:u w:val="single"/>
          <w:lang w:eastAsia="es-ES"/>
        </w:rPr>
        <w:t>Prismaideas</w:t>
      </w:r>
    </w:p>
    <w:p w14:paraId="51A28271" w14:textId="77777777" w:rsidR="00CB16A6" w:rsidRDefault="00CB16A6" w:rsidP="00CB16A6">
      <w:pPr>
        <w:spacing w:after="0" w:line="240" w:lineRule="auto"/>
        <w:ind w:hanging="283"/>
        <w:jc w:val="center"/>
        <w:rPr>
          <w:sz w:val="24"/>
          <w:szCs w:val="24"/>
          <w:lang w:eastAsia="es-ES"/>
        </w:rPr>
      </w:pPr>
      <w:r>
        <w:rPr>
          <w:color w:val="000000"/>
          <w:sz w:val="24"/>
          <w:szCs w:val="24"/>
          <w:lang w:eastAsia="es-ES"/>
        </w:rPr>
        <w:t xml:space="preserve">Eva Calleja / </w:t>
      </w:r>
      <w:hyperlink r:id="rId23" w:history="1">
        <w:r>
          <w:rPr>
            <w:rStyle w:val="Hipervnculo"/>
            <w:sz w:val="24"/>
            <w:szCs w:val="24"/>
            <w:lang w:eastAsia="es-ES"/>
          </w:rPr>
          <w:t>evacalleja@prismaideas.es</w:t>
        </w:r>
      </w:hyperlink>
      <w:r>
        <w:rPr>
          <w:color w:val="000000"/>
          <w:sz w:val="24"/>
          <w:szCs w:val="24"/>
          <w:lang w:eastAsia="es-ES"/>
        </w:rPr>
        <w:t xml:space="preserve"> / 660 573 049</w:t>
      </w:r>
    </w:p>
    <w:p w14:paraId="62730DE7" w14:textId="77777777" w:rsidR="00CB16A6" w:rsidRDefault="00CB16A6" w:rsidP="00CB16A6">
      <w:pPr>
        <w:spacing w:after="0" w:line="240" w:lineRule="auto"/>
        <w:ind w:hanging="283"/>
        <w:jc w:val="center"/>
        <w:rPr>
          <w:color w:val="000000"/>
          <w:sz w:val="24"/>
          <w:szCs w:val="24"/>
          <w:lang w:eastAsia="es-ES"/>
        </w:rPr>
      </w:pPr>
      <w:r>
        <w:rPr>
          <w:color w:val="000000"/>
          <w:sz w:val="24"/>
          <w:szCs w:val="24"/>
          <w:lang w:eastAsia="es-ES"/>
        </w:rPr>
        <w:t xml:space="preserve">Luis García / </w:t>
      </w:r>
      <w:hyperlink r:id="rId24" w:history="1">
        <w:r>
          <w:rPr>
            <w:rStyle w:val="Hipervnculo"/>
            <w:sz w:val="24"/>
            <w:szCs w:val="24"/>
            <w:lang w:eastAsia="es-ES"/>
          </w:rPr>
          <w:t>luis@prismaideas.es</w:t>
        </w:r>
      </w:hyperlink>
      <w:r>
        <w:rPr>
          <w:color w:val="000000"/>
          <w:sz w:val="24"/>
          <w:szCs w:val="24"/>
          <w:lang w:eastAsia="es-ES"/>
        </w:rPr>
        <w:t xml:space="preserve"> / 678 528 452</w:t>
      </w:r>
    </w:p>
    <w:p w14:paraId="72E9437C" w14:textId="77777777" w:rsidR="00CB16A6" w:rsidRDefault="00CB16A6" w:rsidP="00CB16A6">
      <w:pPr>
        <w:spacing w:after="0" w:line="240" w:lineRule="auto"/>
        <w:ind w:hanging="283"/>
        <w:jc w:val="center"/>
        <w:rPr>
          <w:color w:val="000000"/>
          <w:sz w:val="24"/>
          <w:szCs w:val="24"/>
          <w:lang w:eastAsia="es-ES"/>
        </w:rPr>
      </w:pPr>
    </w:p>
    <w:p w14:paraId="79CEF3D0" w14:textId="307BF815" w:rsidR="00CB16A6" w:rsidRDefault="00CB16A6" w:rsidP="00CB16A6">
      <w:pPr>
        <w:pStyle w:val="ydp8d087a8yiv3774226224msonormal"/>
        <w:jc w:val="center"/>
        <w:rPr>
          <w:rFonts w:ascii="Helvetica" w:hAnsi="Helvetica" w:cs="Helvetica"/>
          <w:color w:val="26282A"/>
          <w:sz w:val="20"/>
          <w:szCs w:val="20"/>
        </w:rPr>
      </w:pPr>
      <w:r>
        <w:rPr>
          <w:rFonts w:ascii="Helvetica" w:hAnsi="Helvetica" w:cs="Helvetica"/>
          <w:noProof/>
          <w:color w:val="26282A"/>
          <w:sz w:val="24"/>
          <w:szCs w:val="24"/>
          <w:lang w:val="es-ES_tradnl" w:eastAsia="es-ES_tradnl"/>
        </w:rPr>
        <w:drawing>
          <wp:inline distT="0" distB="0" distL="0" distR="0" wp14:anchorId="7EF77363" wp14:editId="3133EF9C">
            <wp:extent cx="3876675" cy="857250"/>
            <wp:effectExtent l="0" t="0" r="9525" b="0"/>
            <wp:docPr id="3005836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C77DD" w14:textId="77777777" w:rsidR="00CB16A6" w:rsidRDefault="00CB16A6" w:rsidP="00CB16A6">
      <w:pPr>
        <w:pStyle w:val="ydp8d087a8yiv3774226224msonormal"/>
        <w:jc w:val="center"/>
        <w:rPr>
          <w:rFonts w:ascii="Helvetica" w:hAnsi="Helvetica" w:cs="Helvetica"/>
          <w:color w:val="26282A"/>
          <w:sz w:val="16"/>
          <w:szCs w:val="16"/>
        </w:rPr>
      </w:pPr>
      <w:r>
        <w:rPr>
          <w:rFonts w:ascii="Helvetica" w:hAnsi="Helvetica" w:cs="Helvetica"/>
          <w:color w:val="26282A"/>
          <w:sz w:val="16"/>
          <w:szCs w:val="16"/>
        </w:rPr>
        <w:t> </w:t>
      </w:r>
    </w:p>
    <w:p w14:paraId="433F1228" w14:textId="77777777" w:rsidR="00CB16A6" w:rsidRDefault="00CB16A6" w:rsidP="00CB16A6">
      <w:pPr>
        <w:pStyle w:val="ydp8d087a8yiv3774226224msonormal"/>
        <w:jc w:val="center"/>
        <w:rPr>
          <w:rFonts w:ascii="Helvetica" w:hAnsi="Helvetica" w:cs="Helvetica"/>
          <w:color w:val="26282A"/>
          <w:sz w:val="16"/>
          <w:szCs w:val="16"/>
        </w:rPr>
      </w:pPr>
      <w:r>
        <w:rPr>
          <w:rFonts w:ascii="Helvetica" w:hAnsi="Helvetica" w:cs="Helvetica"/>
          <w:i/>
          <w:iCs/>
          <w:color w:val="26282A"/>
          <w:sz w:val="16"/>
          <w:szCs w:val="16"/>
        </w:rPr>
        <w:t xml:space="preserve">Este mensaje se dirige exclusivamente a su destinatario y puede contener información privilegiada o confidencial. Cumpliendo con la nueva legislación europea de protección de datos podrás ejercer tus derechos de acceso, rectificación, limitación y suprimir los datos a través de </w:t>
      </w:r>
      <w:hyperlink r:id="rId26" w:tgtFrame="_blank" w:history="1">
        <w:r>
          <w:rPr>
            <w:rStyle w:val="Hipervnculo"/>
            <w:rFonts w:ascii="Helvetica" w:hAnsi="Helvetica" w:cs="Helvetica"/>
            <w:i/>
            <w:iCs/>
            <w:sz w:val="16"/>
            <w:szCs w:val="16"/>
          </w:rPr>
          <w:t>info@prismaideas.es</w:t>
        </w:r>
      </w:hyperlink>
      <w:r>
        <w:rPr>
          <w:rFonts w:ascii="Helvetica" w:hAnsi="Helvetica" w:cs="Helvetica"/>
          <w:i/>
          <w:iCs/>
          <w:color w:val="26282A"/>
          <w:sz w:val="16"/>
          <w:szCs w:val="16"/>
        </w:rPr>
        <w:t xml:space="preserve"> Nos comprometemos a hacer un uso exclusivo de los datos para el envío informativo de notas de prensa de interés para la profesión periodística y contenido para medios de comunicación no cediendo los mismos, ni haciendo un uso distinto al indicado, siguiendo un uso escrupuloso de la política de privacidad, custodiándolos de forma confidencial y en ningún caso haciendo cesión de los mismos a terceros.</w:t>
      </w:r>
    </w:p>
    <w:bookmarkEnd w:id="0"/>
    <w:p w14:paraId="65A85D33" w14:textId="77777777" w:rsidR="00CB16A6" w:rsidRDefault="00CB16A6" w:rsidP="00CB16A6"/>
    <w:p w14:paraId="2350B24D" w14:textId="77777777" w:rsidR="00CB16A6" w:rsidRDefault="00CB16A6"/>
    <w:sectPr w:rsidR="00CB16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271AB"/>
    <w:multiLevelType w:val="multilevel"/>
    <w:tmpl w:val="F79E3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86390A"/>
    <w:multiLevelType w:val="multilevel"/>
    <w:tmpl w:val="F3804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08048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8621561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A6"/>
    <w:rsid w:val="001762CE"/>
    <w:rsid w:val="00CB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F1001"/>
  <w15:chartTrackingRefBased/>
  <w15:docId w15:val="{610A6BF7-0BC2-417C-9400-4DC2359F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6A6"/>
    <w:pPr>
      <w:spacing w:line="252" w:lineRule="auto"/>
    </w:pPr>
    <w:rPr>
      <w:rFonts w:ascii="Calibri" w:hAnsi="Calibri" w:cs="Calibri"/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B16A6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B16A6"/>
    <w:pPr>
      <w:spacing w:before="100" w:beforeAutospacing="1" w:after="100" w:afterAutospacing="1" w:line="240" w:lineRule="auto"/>
    </w:pPr>
    <w:rPr>
      <w:lang w:eastAsia="es-ES"/>
    </w:rPr>
  </w:style>
  <w:style w:type="paragraph" w:styleId="Prrafodelista">
    <w:name w:val="List Paragraph"/>
    <w:basedOn w:val="Normal"/>
    <w:uiPriority w:val="34"/>
    <w:qFormat/>
    <w:rsid w:val="00CB16A6"/>
    <w:pPr>
      <w:ind w:left="720"/>
      <w:contextualSpacing/>
    </w:pPr>
  </w:style>
  <w:style w:type="paragraph" w:customStyle="1" w:styleId="ydp8d087a8yiv3774226224msonormal">
    <w:name w:val="ydp8d087a8yiv3774226224msonormal"/>
    <w:basedOn w:val="Normal"/>
    <w:uiPriority w:val="99"/>
    <w:semiHidden/>
    <w:rsid w:val="00CB16A6"/>
    <w:pPr>
      <w:spacing w:before="100" w:beforeAutospacing="1" w:after="100" w:afterAutospacing="1" w:line="240" w:lineRule="auto"/>
    </w:pPr>
    <w:rPr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6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5v4AKkhYde6uljUliMbCJAghlxfxecvUaeeBY_THNbcqJMA/viewform?usp=sf_link" TargetMode="External"/><Relationship Id="rId13" Type="http://schemas.openxmlformats.org/officeDocument/2006/relationships/hyperlink" Target="https://www.rodandopaginas.com/" TargetMode="External"/><Relationship Id="rId18" Type="http://schemas.openxmlformats.org/officeDocument/2006/relationships/hyperlink" Target="https://www.dropbox.com/scl/fo/yyxi6vbrjk7oyygqapnmc/h?rlkey=cxvp8u412hq0na6xz2fka4joe&amp;dl=0" TargetMode="External"/><Relationship Id="rId26" Type="http://schemas.openxmlformats.org/officeDocument/2006/relationships/hyperlink" Target="mailto:info@prismaideas.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witter.com/ama_audiovisual" TargetMode="External"/><Relationship Id="rId7" Type="http://schemas.openxmlformats.org/officeDocument/2006/relationships/hyperlink" Target="http://www.rodandopaginas.com" TargetMode="External"/><Relationship Id="rId12" Type="http://schemas.openxmlformats.org/officeDocument/2006/relationships/hyperlink" Target="https://docs.google.com/forms/d/e/1FAIpQLScvWe_WtGUwwiZsh475vBjXS7ATcKo5YT4lO5CYXHl31mxEcg/viewform?usp=sf_link" TargetMode="External"/><Relationship Id="rId17" Type="http://schemas.openxmlformats.org/officeDocument/2006/relationships/hyperlink" Target="https://www.youtube.com/watch?v=UMQ8rLUApXY" TargetMode="External"/><Relationship Id="rId25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://www.rodandopaginas.com" TargetMode="External"/><Relationship Id="rId20" Type="http://schemas.openxmlformats.org/officeDocument/2006/relationships/hyperlink" Target="https://www.facebook.com/ama.audiovisua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docs.google.com/forms/d/e/1FAIpQLSc5v4AKkhYde6uljUliMbCJAghlxfxecvUaeeBY_THNbcqJMA/viewform?usp=sf_link" TargetMode="External"/><Relationship Id="rId24" Type="http://schemas.openxmlformats.org/officeDocument/2006/relationships/hyperlink" Target="mailto:luis@prismaideas.e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docs.google.com/forms/d/e/1FAIpQLSc5v4AKkhYde6uljUliMbCJAghlxfxecvUaeeBY_THNbcqJMA/viewform?usp=sf_link" TargetMode="External"/><Relationship Id="rId23" Type="http://schemas.openxmlformats.org/officeDocument/2006/relationships/hyperlink" Target="mailto:evacalleja@prismaideas.es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rodandopaginas.com/" TargetMode="External"/><Relationship Id="rId19" Type="http://schemas.openxmlformats.org/officeDocument/2006/relationships/hyperlink" Target="http://www.rodandopagina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odandopaginas.com/" TargetMode="External"/><Relationship Id="rId14" Type="http://schemas.openxmlformats.org/officeDocument/2006/relationships/hyperlink" Target="https://www.rodandopaginas.com/" TargetMode="External"/><Relationship Id="rId22" Type="http://schemas.openxmlformats.org/officeDocument/2006/relationships/hyperlink" Target="https://www.instagram.com/ama_audiovisual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1660</Words>
  <Characters>9130</Characters>
  <Application>Microsoft Office Word</Application>
  <DocSecurity>0</DocSecurity>
  <Lines>76</Lines>
  <Paragraphs>21</Paragraphs>
  <ScaleCrop>false</ScaleCrop>
  <Company>HP</Company>
  <LinksUpToDate>false</LinksUpToDate>
  <CharactersWithSpaces>10769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Calleja</dc:creator>
  <cp:keywords/>
  <dc:description/>
  <cp:lastModifiedBy>Eva Calleja</cp:lastModifiedBy>
  <cp:revision>1</cp:revision>
  <dcterms:created xsi:type="dcterms:W3CDTF">2024-06-03T14:20:00Z</dcterms:created>
  <dcterms:modified xsi:type="dcterms:W3CDTF">2024-06-03T14:21:00Z</dcterms:modified>
</cp:coreProperties>
</file>